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B0FFC0" w14:textId="019CD07D" w:rsidR="008611A8" w:rsidRPr="00F8755C" w:rsidRDefault="008611A8" w:rsidP="003C480F">
      <w:pPr>
        <w:ind w:firstLine="0"/>
        <w:jc w:val="right"/>
        <w:rPr>
          <w:sz w:val="24"/>
          <w:szCs w:val="24"/>
        </w:rPr>
      </w:pPr>
      <w:r w:rsidRPr="00F8755C">
        <w:rPr>
          <w:sz w:val="24"/>
          <w:szCs w:val="24"/>
        </w:rPr>
        <w:t>Anexa nr.</w:t>
      </w:r>
      <w:r w:rsidR="00650340" w:rsidRPr="00F8755C">
        <w:rPr>
          <w:sz w:val="24"/>
          <w:szCs w:val="24"/>
        </w:rPr>
        <w:t xml:space="preserve"> </w:t>
      </w:r>
      <w:r w:rsidRPr="00F8755C">
        <w:rPr>
          <w:sz w:val="24"/>
          <w:szCs w:val="24"/>
        </w:rPr>
        <w:t>1</w:t>
      </w:r>
    </w:p>
    <w:p w14:paraId="4228EF82" w14:textId="77777777" w:rsidR="00650340" w:rsidRPr="00F8755C" w:rsidRDefault="008611A8" w:rsidP="003C480F">
      <w:pPr>
        <w:ind w:left="4320" w:firstLine="0"/>
        <w:jc w:val="right"/>
        <w:rPr>
          <w:sz w:val="24"/>
          <w:szCs w:val="24"/>
        </w:rPr>
      </w:pPr>
      <w:r w:rsidRPr="00F8755C">
        <w:rPr>
          <w:sz w:val="24"/>
          <w:szCs w:val="24"/>
        </w:rPr>
        <w:t>la Regulamentul cu privire l</w:t>
      </w:r>
      <w:r w:rsidR="00650340" w:rsidRPr="00F8755C">
        <w:rPr>
          <w:sz w:val="24"/>
          <w:szCs w:val="24"/>
        </w:rPr>
        <w:t>a s</w:t>
      </w:r>
      <w:r w:rsidRPr="00F8755C">
        <w:rPr>
          <w:sz w:val="24"/>
          <w:szCs w:val="24"/>
        </w:rPr>
        <w:t>tandardele</w:t>
      </w:r>
    </w:p>
    <w:p w14:paraId="4CACBA4B" w14:textId="37792080" w:rsidR="008611A8" w:rsidRPr="00F8755C" w:rsidRDefault="008611A8" w:rsidP="003C480F">
      <w:pPr>
        <w:ind w:left="4320" w:firstLine="0"/>
        <w:jc w:val="right"/>
        <w:rPr>
          <w:sz w:val="24"/>
          <w:szCs w:val="24"/>
        </w:rPr>
      </w:pPr>
      <w:r w:rsidRPr="00F8755C">
        <w:rPr>
          <w:sz w:val="24"/>
          <w:szCs w:val="24"/>
        </w:rPr>
        <w:t>de calitate a apelor subterane</w:t>
      </w:r>
    </w:p>
    <w:p w14:paraId="1973A305" w14:textId="77777777" w:rsidR="008611A8" w:rsidRPr="00F8755C" w:rsidRDefault="008611A8" w:rsidP="008611A8">
      <w:pPr>
        <w:jc w:val="center"/>
        <w:rPr>
          <w:sz w:val="24"/>
          <w:szCs w:val="24"/>
        </w:rPr>
      </w:pPr>
    </w:p>
    <w:p w14:paraId="099B627D" w14:textId="77777777" w:rsidR="00650340" w:rsidRPr="00F8755C" w:rsidRDefault="008611A8" w:rsidP="007323B8">
      <w:pPr>
        <w:ind w:firstLine="0"/>
        <w:jc w:val="center"/>
        <w:rPr>
          <w:b/>
          <w:sz w:val="24"/>
          <w:szCs w:val="24"/>
        </w:rPr>
      </w:pPr>
      <w:r w:rsidRPr="00F8755C">
        <w:rPr>
          <w:b/>
          <w:sz w:val="24"/>
          <w:szCs w:val="24"/>
        </w:rPr>
        <w:t>STANDARDE</w:t>
      </w:r>
    </w:p>
    <w:p w14:paraId="0441AD25" w14:textId="08E6652C" w:rsidR="008611A8" w:rsidRPr="00F8755C" w:rsidRDefault="003C480F" w:rsidP="003C480F">
      <w:pPr>
        <w:tabs>
          <w:tab w:val="center" w:pos="4564"/>
          <w:tab w:val="left" w:pos="7395"/>
        </w:tabs>
        <w:ind w:firstLine="0"/>
        <w:jc w:val="left"/>
        <w:rPr>
          <w:b/>
          <w:sz w:val="24"/>
          <w:szCs w:val="24"/>
        </w:rPr>
      </w:pPr>
      <w:r>
        <w:rPr>
          <w:b/>
          <w:sz w:val="24"/>
          <w:szCs w:val="24"/>
        </w:rPr>
        <w:tab/>
      </w:r>
      <w:r w:rsidR="00650340" w:rsidRPr="00F8755C">
        <w:rPr>
          <w:b/>
          <w:sz w:val="24"/>
          <w:szCs w:val="24"/>
        </w:rPr>
        <w:t>de calitate pentru apele subterane</w:t>
      </w:r>
      <w:r>
        <w:rPr>
          <w:b/>
          <w:sz w:val="24"/>
          <w:szCs w:val="24"/>
        </w:rPr>
        <w:tab/>
      </w:r>
    </w:p>
    <w:p w14:paraId="61F8A8AA" w14:textId="77777777" w:rsidR="007323B8" w:rsidRPr="00F8755C" w:rsidRDefault="007323B8" w:rsidP="008611A8">
      <w:pPr>
        <w:rPr>
          <w:sz w:val="24"/>
          <w:szCs w:val="24"/>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30"/>
        <w:gridCol w:w="1946"/>
        <w:gridCol w:w="1096"/>
      </w:tblGrid>
      <w:tr w:rsidR="00395166" w:rsidRPr="00F8755C" w14:paraId="72A51F70" w14:textId="77777777" w:rsidTr="003C480F">
        <w:trPr>
          <w:trHeight w:val="816"/>
          <w:jc w:val="center"/>
        </w:trPr>
        <w:tc>
          <w:tcPr>
            <w:tcW w:w="3332" w:type="pct"/>
            <w:vAlign w:val="center"/>
          </w:tcPr>
          <w:p w14:paraId="0B85589C" w14:textId="69646B79" w:rsidR="008611A8" w:rsidRPr="00F8755C" w:rsidRDefault="008611A8" w:rsidP="007323B8">
            <w:pPr>
              <w:ind w:firstLine="0"/>
              <w:jc w:val="center"/>
              <w:rPr>
                <w:b/>
                <w:sz w:val="24"/>
                <w:szCs w:val="24"/>
              </w:rPr>
            </w:pPr>
            <w:r w:rsidRPr="00F8755C">
              <w:rPr>
                <w:b/>
                <w:sz w:val="24"/>
                <w:szCs w:val="24"/>
              </w:rPr>
              <w:t>Denumirea poluantului/</w:t>
            </w:r>
            <w:r w:rsidR="000636A9" w:rsidRPr="00F8755C">
              <w:rPr>
                <w:b/>
                <w:sz w:val="24"/>
                <w:szCs w:val="24"/>
              </w:rPr>
              <w:t>I</w:t>
            </w:r>
            <w:r w:rsidRPr="00F8755C">
              <w:rPr>
                <w:b/>
                <w:sz w:val="24"/>
                <w:szCs w:val="24"/>
              </w:rPr>
              <w:t>ndicatorul</w:t>
            </w:r>
          </w:p>
          <w:p w14:paraId="15A50EC6" w14:textId="77777777" w:rsidR="008611A8" w:rsidRPr="00F8755C" w:rsidRDefault="008611A8" w:rsidP="007323B8">
            <w:pPr>
              <w:ind w:firstLine="0"/>
              <w:jc w:val="center"/>
              <w:rPr>
                <w:b/>
                <w:sz w:val="24"/>
                <w:szCs w:val="24"/>
              </w:rPr>
            </w:pPr>
          </w:p>
        </w:tc>
        <w:tc>
          <w:tcPr>
            <w:tcW w:w="1081" w:type="pct"/>
            <w:vAlign w:val="center"/>
          </w:tcPr>
          <w:p w14:paraId="78347AF2" w14:textId="4B00822E" w:rsidR="008611A8" w:rsidRPr="00F8755C" w:rsidRDefault="008611A8" w:rsidP="007323B8">
            <w:pPr>
              <w:ind w:firstLine="0"/>
              <w:jc w:val="center"/>
              <w:rPr>
                <w:b/>
                <w:sz w:val="24"/>
                <w:szCs w:val="24"/>
              </w:rPr>
            </w:pPr>
            <w:r w:rsidRPr="00F8755C">
              <w:rPr>
                <w:b/>
                <w:sz w:val="24"/>
                <w:szCs w:val="24"/>
              </w:rPr>
              <w:t>Nivel</w:t>
            </w:r>
            <w:r w:rsidR="000636A9" w:rsidRPr="00F8755C">
              <w:rPr>
                <w:b/>
                <w:sz w:val="24"/>
                <w:szCs w:val="24"/>
              </w:rPr>
              <w:t>ul</w:t>
            </w:r>
            <w:r w:rsidRPr="00F8755C">
              <w:rPr>
                <w:b/>
                <w:sz w:val="24"/>
                <w:szCs w:val="24"/>
              </w:rPr>
              <w:t xml:space="preserve"> de referință pentru standardele de calitate pentru apele subterane</w:t>
            </w:r>
          </w:p>
        </w:tc>
        <w:tc>
          <w:tcPr>
            <w:tcW w:w="587" w:type="pct"/>
            <w:vAlign w:val="center"/>
          </w:tcPr>
          <w:p w14:paraId="105D9EE3" w14:textId="77777777" w:rsidR="008611A8" w:rsidRPr="00F8755C" w:rsidRDefault="008611A8" w:rsidP="007323B8">
            <w:pPr>
              <w:ind w:firstLine="0"/>
              <w:jc w:val="center"/>
              <w:rPr>
                <w:b/>
                <w:sz w:val="24"/>
                <w:szCs w:val="24"/>
                <w:lang w:eastAsia="de-AT"/>
              </w:rPr>
            </w:pPr>
            <w:r w:rsidRPr="00F8755C">
              <w:rPr>
                <w:b/>
                <w:sz w:val="24"/>
                <w:szCs w:val="24"/>
              </w:rPr>
              <w:t>Unitatea</w:t>
            </w:r>
          </w:p>
        </w:tc>
      </w:tr>
      <w:tr w:rsidR="00395166" w:rsidRPr="00F8755C" w14:paraId="57EB5E9D" w14:textId="77777777" w:rsidTr="003C480F">
        <w:trPr>
          <w:trHeight w:val="331"/>
          <w:jc w:val="center"/>
        </w:trPr>
        <w:tc>
          <w:tcPr>
            <w:tcW w:w="3332" w:type="pct"/>
          </w:tcPr>
          <w:p w14:paraId="43B3F5A3" w14:textId="51F5ADB6" w:rsidR="008611A8" w:rsidRPr="00F8755C" w:rsidRDefault="00A546C1" w:rsidP="007323B8">
            <w:pPr>
              <w:ind w:firstLine="0"/>
              <w:rPr>
                <w:sz w:val="24"/>
                <w:szCs w:val="24"/>
              </w:rPr>
            </w:pPr>
            <w:r w:rsidRPr="00F8755C">
              <w:rPr>
                <w:sz w:val="24"/>
                <w:szCs w:val="24"/>
              </w:rPr>
              <w:t>Nitrați</w:t>
            </w:r>
            <w:r w:rsidR="008611A8" w:rsidRPr="00F8755C">
              <w:rPr>
                <w:sz w:val="24"/>
                <w:szCs w:val="24"/>
              </w:rPr>
              <w:t xml:space="preserve"> (NO</w:t>
            </w:r>
            <w:r w:rsidR="008611A8" w:rsidRPr="00F8755C">
              <w:rPr>
                <w:sz w:val="24"/>
                <w:szCs w:val="24"/>
                <w:vertAlign w:val="subscript"/>
              </w:rPr>
              <w:t>3</w:t>
            </w:r>
            <w:r w:rsidR="008611A8" w:rsidRPr="00F8755C">
              <w:rPr>
                <w:sz w:val="24"/>
                <w:szCs w:val="24"/>
                <w:vertAlign w:val="superscript"/>
              </w:rPr>
              <w:t>-</w:t>
            </w:r>
            <w:r w:rsidR="008611A8" w:rsidRPr="00F8755C">
              <w:rPr>
                <w:sz w:val="24"/>
                <w:szCs w:val="24"/>
              </w:rPr>
              <w:t>)</w:t>
            </w:r>
          </w:p>
        </w:tc>
        <w:tc>
          <w:tcPr>
            <w:tcW w:w="1081" w:type="pct"/>
            <w:vAlign w:val="center"/>
          </w:tcPr>
          <w:p w14:paraId="69E3420F" w14:textId="77777777" w:rsidR="008611A8" w:rsidRPr="00F8755C" w:rsidRDefault="008611A8" w:rsidP="007323B8">
            <w:pPr>
              <w:ind w:firstLine="0"/>
              <w:rPr>
                <w:sz w:val="24"/>
                <w:szCs w:val="24"/>
              </w:rPr>
            </w:pPr>
            <w:r w:rsidRPr="00F8755C">
              <w:rPr>
                <w:sz w:val="24"/>
                <w:szCs w:val="24"/>
              </w:rPr>
              <w:t>50</w:t>
            </w:r>
          </w:p>
        </w:tc>
        <w:tc>
          <w:tcPr>
            <w:tcW w:w="587" w:type="pct"/>
            <w:vAlign w:val="center"/>
          </w:tcPr>
          <w:p w14:paraId="4E6A1D1A" w14:textId="77777777" w:rsidR="008611A8" w:rsidRPr="00F8755C" w:rsidRDefault="008611A8" w:rsidP="007323B8">
            <w:pPr>
              <w:ind w:firstLine="0"/>
              <w:rPr>
                <w:sz w:val="24"/>
                <w:szCs w:val="24"/>
                <w:lang w:eastAsia="de-AT"/>
              </w:rPr>
            </w:pPr>
            <w:r w:rsidRPr="00F8755C">
              <w:rPr>
                <w:sz w:val="24"/>
                <w:szCs w:val="24"/>
                <w:lang w:eastAsia="de-AT"/>
              </w:rPr>
              <w:t>mg/l</w:t>
            </w:r>
          </w:p>
        </w:tc>
      </w:tr>
      <w:tr w:rsidR="00395166" w:rsidRPr="00F8755C" w14:paraId="4E5D4520" w14:textId="77777777" w:rsidTr="003C480F">
        <w:trPr>
          <w:trHeight w:val="331"/>
          <w:jc w:val="center"/>
        </w:trPr>
        <w:tc>
          <w:tcPr>
            <w:tcW w:w="3332" w:type="pct"/>
          </w:tcPr>
          <w:p w14:paraId="7B9983A6" w14:textId="565A98BA" w:rsidR="008611A8" w:rsidRPr="00F8755C" w:rsidRDefault="000E7F6A" w:rsidP="007323B8">
            <w:pPr>
              <w:ind w:firstLine="0"/>
              <w:rPr>
                <w:sz w:val="24"/>
                <w:szCs w:val="24"/>
              </w:rPr>
            </w:pPr>
            <w:r w:rsidRPr="00F8755C">
              <w:rPr>
                <w:sz w:val="24"/>
                <w:szCs w:val="24"/>
              </w:rPr>
              <w:t>Nitriți</w:t>
            </w:r>
            <w:r w:rsidR="008611A8" w:rsidRPr="00F8755C">
              <w:rPr>
                <w:sz w:val="24"/>
                <w:szCs w:val="24"/>
              </w:rPr>
              <w:t xml:space="preserve"> (NO</w:t>
            </w:r>
            <w:r w:rsidR="008611A8" w:rsidRPr="00F8755C">
              <w:rPr>
                <w:sz w:val="24"/>
                <w:szCs w:val="24"/>
                <w:vertAlign w:val="subscript"/>
              </w:rPr>
              <w:t>2</w:t>
            </w:r>
            <w:r w:rsidR="008611A8" w:rsidRPr="00F8755C">
              <w:rPr>
                <w:sz w:val="24"/>
                <w:szCs w:val="24"/>
                <w:vertAlign w:val="superscript"/>
              </w:rPr>
              <w:t>-</w:t>
            </w:r>
            <w:r w:rsidR="008611A8" w:rsidRPr="00F8755C">
              <w:rPr>
                <w:sz w:val="24"/>
                <w:szCs w:val="24"/>
              </w:rPr>
              <w:t>)</w:t>
            </w:r>
          </w:p>
        </w:tc>
        <w:tc>
          <w:tcPr>
            <w:tcW w:w="1081" w:type="pct"/>
            <w:vAlign w:val="center"/>
          </w:tcPr>
          <w:p w14:paraId="4B5C769C" w14:textId="77777777" w:rsidR="008611A8" w:rsidRPr="00F8755C" w:rsidRDefault="008611A8" w:rsidP="007323B8">
            <w:pPr>
              <w:ind w:firstLine="0"/>
              <w:rPr>
                <w:sz w:val="24"/>
                <w:szCs w:val="24"/>
              </w:rPr>
            </w:pPr>
            <w:r w:rsidRPr="00F8755C">
              <w:rPr>
                <w:sz w:val="24"/>
                <w:szCs w:val="24"/>
              </w:rPr>
              <w:t>0,5</w:t>
            </w:r>
          </w:p>
        </w:tc>
        <w:tc>
          <w:tcPr>
            <w:tcW w:w="587" w:type="pct"/>
            <w:vAlign w:val="center"/>
          </w:tcPr>
          <w:p w14:paraId="353F0987" w14:textId="77777777" w:rsidR="008611A8" w:rsidRPr="00F8755C" w:rsidRDefault="008611A8" w:rsidP="007323B8">
            <w:pPr>
              <w:ind w:firstLine="0"/>
              <w:rPr>
                <w:sz w:val="24"/>
                <w:szCs w:val="24"/>
                <w:lang w:eastAsia="de-AT"/>
              </w:rPr>
            </w:pPr>
            <w:r w:rsidRPr="00F8755C">
              <w:rPr>
                <w:sz w:val="24"/>
                <w:szCs w:val="24"/>
                <w:lang w:eastAsia="de-AT"/>
              </w:rPr>
              <w:t>mg/l</w:t>
            </w:r>
          </w:p>
        </w:tc>
      </w:tr>
      <w:tr w:rsidR="00395166" w:rsidRPr="00F8755C" w14:paraId="5AEB9511" w14:textId="77777777" w:rsidTr="003C480F">
        <w:trPr>
          <w:trHeight w:val="558"/>
          <w:jc w:val="center"/>
        </w:trPr>
        <w:tc>
          <w:tcPr>
            <w:tcW w:w="3332" w:type="pct"/>
          </w:tcPr>
          <w:p w14:paraId="6B31C898" w14:textId="042F4014" w:rsidR="008611A8" w:rsidRPr="00F8755C" w:rsidRDefault="008611A8" w:rsidP="007323B8">
            <w:pPr>
              <w:ind w:firstLine="0"/>
              <w:rPr>
                <w:sz w:val="24"/>
                <w:szCs w:val="24"/>
              </w:rPr>
            </w:pPr>
            <w:r w:rsidRPr="00F8755C">
              <w:rPr>
                <w:sz w:val="24"/>
                <w:szCs w:val="24"/>
              </w:rPr>
              <w:t xml:space="preserve">Substanţe active din pesticide, inclusiv </w:t>
            </w:r>
            <w:r w:rsidR="000E7F6A" w:rsidRPr="00F8755C">
              <w:rPr>
                <w:sz w:val="24"/>
                <w:szCs w:val="24"/>
              </w:rPr>
              <w:t>metaboliții</w:t>
            </w:r>
            <w:r w:rsidRPr="00F8755C">
              <w:rPr>
                <w:sz w:val="24"/>
                <w:szCs w:val="24"/>
              </w:rPr>
              <w:t xml:space="preserve">, </w:t>
            </w:r>
            <w:r w:rsidR="000E7F6A" w:rsidRPr="00F8755C">
              <w:rPr>
                <w:sz w:val="24"/>
                <w:szCs w:val="24"/>
              </w:rPr>
              <w:t>produșii</w:t>
            </w:r>
            <w:r w:rsidRPr="00F8755C">
              <w:rPr>
                <w:sz w:val="24"/>
                <w:szCs w:val="24"/>
              </w:rPr>
              <w:t xml:space="preserve"> de degradare şi de </w:t>
            </w:r>
            <w:r w:rsidR="000E7F6A" w:rsidRPr="00F8755C">
              <w:rPr>
                <w:sz w:val="24"/>
                <w:szCs w:val="24"/>
              </w:rPr>
              <w:t>reacție</w:t>
            </w:r>
            <w:r w:rsidRPr="00F8755C">
              <w:rPr>
                <w:sz w:val="24"/>
                <w:szCs w:val="24"/>
              </w:rPr>
              <w:t xml:space="preserve"> </w:t>
            </w:r>
            <w:r w:rsidR="000E7F6A" w:rsidRPr="00F8755C">
              <w:rPr>
                <w:sz w:val="24"/>
                <w:szCs w:val="24"/>
              </w:rPr>
              <w:t>relevanți</w:t>
            </w:r>
            <w:r w:rsidRPr="00F8755C">
              <w:rPr>
                <w:sz w:val="24"/>
                <w:szCs w:val="24"/>
              </w:rPr>
              <w:t xml:space="preserve"> (</w:t>
            </w:r>
            <w:r w:rsidRPr="00F8755C">
              <w:rPr>
                <w:sz w:val="24"/>
                <w:szCs w:val="24"/>
                <w:vertAlign w:val="superscript"/>
              </w:rPr>
              <w:t>1</w:t>
            </w:r>
            <w:r w:rsidRPr="00F8755C">
              <w:rPr>
                <w:sz w:val="24"/>
                <w:szCs w:val="24"/>
              </w:rPr>
              <w:t>)</w:t>
            </w:r>
          </w:p>
        </w:tc>
        <w:tc>
          <w:tcPr>
            <w:tcW w:w="1081" w:type="pct"/>
            <w:vAlign w:val="center"/>
          </w:tcPr>
          <w:p w14:paraId="6FE9659A" w14:textId="77777777" w:rsidR="008611A8" w:rsidRPr="00F8755C" w:rsidRDefault="008611A8" w:rsidP="007323B8">
            <w:pPr>
              <w:ind w:firstLine="0"/>
              <w:rPr>
                <w:sz w:val="24"/>
                <w:szCs w:val="24"/>
              </w:rPr>
            </w:pPr>
            <w:r w:rsidRPr="00F8755C">
              <w:rPr>
                <w:sz w:val="24"/>
                <w:szCs w:val="24"/>
              </w:rPr>
              <w:t>0,1</w:t>
            </w:r>
          </w:p>
        </w:tc>
        <w:tc>
          <w:tcPr>
            <w:tcW w:w="587" w:type="pct"/>
            <w:vAlign w:val="center"/>
          </w:tcPr>
          <w:p w14:paraId="67EBC4D9" w14:textId="77777777" w:rsidR="008611A8" w:rsidRPr="00F8755C" w:rsidRDefault="008611A8" w:rsidP="007323B8">
            <w:pPr>
              <w:ind w:firstLine="0"/>
              <w:rPr>
                <w:sz w:val="24"/>
                <w:szCs w:val="24"/>
                <w:lang w:eastAsia="de-AT"/>
              </w:rPr>
            </w:pPr>
            <w:r w:rsidRPr="00F8755C">
              <w:rPr>
                <w:sz w:val="24"/>
                <w:szCs w:val="24"/>
                <w:lang w:eastAsia="de-AT"/>
              </w:rPr>
              <w:t>µg/l</w:t>
            </w:r>
          </w:p>
        </w:tc>
      </w:tr>
      <w:tr w:rsidR="00395166" w:rsidRPr="00F8755C" w14:paraId="42452CEE" w14:textId="77777777" w:rsidTr="003C480F">
        <w:trPr>
          <w:trHeight w:val="616"/>
          <w:jc w:val="center"/>
        </w:trPr>
        <w:tc>
          <w:tcPr>
            <w:tcW w:w="3332" w:type="pct"/>
          </w:tcPr>
          <w:p w14:paraId="1AC29E05" w14:textId="2FFE308F" w:rsidR="008611A8" w:rsidRPr="00F8755C" w:rsidRDefault="008611A8" w:rsidP="007323B8">
            <w:pPr>
              <w:ind w:firstLine="0"/>
              <w:rPr>
                <w:sz w:val="24"/>
                <w:szCs w:val="24"/>
              </w:rPr>
            </w:pPr>
            <w:r w:rsidRPr="00F8755C">
              <w:rPr>
                <w:sz w:val="24"/>
                <w:szCs w:val="24"/>
              </w:rPr>
              <w:t xml:space="preserve">Substanţe active din pesticide, inclusiv </w:t>
            </w:r>
            <w:r w:rsidR="000E7F6A" w:rsidRPr="00F8755C">
              <w:rPr>
                <w:sz w:val="24"/>
                <w:szCs w:val="24"/>
              </w:rPr>
              <w:t>metaboliții</w:t>
            </w:r>
            <w:r w:rsidRPr="00F8755C">
              <w:rPr>
                <w:sz w:val="24"/>
                <w:szCs w:val="24"/>
              </w:rPr>
              <w:t xml:space="preserve">, </w:t>
            </w:r>
            <w:r w:rsidR="000E7F6A" w:rsidRPr="00F8755C">
              <w:rPr>
                <w:sz w:val="24"/>
                <w:szCs w:val="24"/>
              </w:rPr>
              <w:t>produșii</w:t>
            </w:r>
            <w:r w:rsidRPr="00F8755C">
              <w:rPr>
                <w:sz w:val="24"/>
                <w:szCs w:val="24"/>
              </w:rPr>
              <w:t xml:space="preserve"> de degradare şi de </w:t>
            </w:r>
            <w:r w:rsidR="000E7F6A" w:rsidRPr="00F8755C">
              <w:rPr>
                <w:sz w:val="24"/>
                <w:szCs w:val="24"/>
              </w:rPr>
              <w:t>reacție</w:t>
            </w:r>
            <w:r w:rsidRPr="00F8755C">
              <w:rPr>
                <w:sz w:val="24"/>
                <w:szCs w:val="24"/>
              </w:rPr>
              <w:t xml:space="preserve"> </w:t>
            </w:r>
            <w:r w:rsidR="000E7F6A" w:rsidRPr="00F8755C">
              <w:rPr>
                <w:sz w:val="24"/>
                <w:szCs w:val="24"/>
              </w:rPr>
              <w:t>relevanți</w:t>
            </w:r>
            <w:r w:rsidRPr="00F8755C">
              <w:rPr>
                <w:sz w:val="24"/>
                <w:szCs w:val="24"/>
              </w:rPr>
              <w:t xml:space="preserve"> – total (</w:t>
            </w:r>
            <w:r w:rsidRPr="00F8755C">
              <w:rPr>
                <w:sz w:val="24"/>
                <w:szCs w:val="24"/>
                <w:vertAlign w:val="superscript"/>
              </w:rPr>
              <w:t>2</w:t>
            </w:r>
            <w:r w:rsidRPr="00F8755C">
              <w:rPr>
                <w:sz w:val="24"/>
                <w:szCs w:val="24"/>
              </w:rPr>
              <w:t>)</w:t>
            </w:r>
          </w:p>
        </w:tc>
        <w:tc>
          <w:tcPr>
            <w:tcW w:w="1081" w:type="pct"/>
            <w:vAlign w:val="center"/>
          </w:tcPr>
          <w:p w14:paraId="3734EE6C" w14:textId="77777777" w:rsidR="008611A8" w:rsidRPr="00F8755C" w:rsidRDefault="008611A8" w:rsidP="007323B8">
            <w:pPr>
              <w:ind w:firstLine="0"/>
              <w:rPr>
                <w:sz w:val="24"/>
                <w:szCs w:val="24"/>
              </w:rPr>
            </w:pPr>
            <w:r w:rsidRPr="00F8755C">
              <w:rPr>
                <w:sz w:val="24"/>
                <w:szCs w:val="24"/>
              </w:rPr>
              <w:t>0,5</w:t>
            </w:r>
          </w:p>
        </w:tc>
        <w:tc>
          <w:tcPr>
            <w:tcW w:w="587" w:type="pct"/>
            <w:vAlign w:val="center"/>
          </w:tcPr>
          <w:p w14:paraId="04AB7F74" w14:textId="77777777" w:rsidR="008611A8" w:rsidRPr="00F8755C" w:rsidRDefault="008611A8" w:rsidP="007323B8">
            <w:pPr>
              <w:ind w:firstLine="0"/>
              <w:rPr>
                <w:sz w:val="24"/>
                <w:szCs w:val="24"/>
                <w:lang w:eastAsia="de-AT"/>
              </w:rPr>
            </w:pPr>
            <w:r w:rsidRPr="00F8755C">
              <w:rPr>
                <w:sz w:val="24"/>
                <w:szCs w:val="24"/>
                <w:lang w:eastAsia="de-AT"/>
              </w:rPr>
              <w:t>µg/l</w:t>
            </w:r>
          </w:p>
        </w:tc>
      </w:tr>
      <w:tr w:rsidR="00395166" w:rsidRPr="00F8755C" w14:paraId="3D5EBBFF" w14:textId="77777777" w:rsidTr="003C480F">
        <w:trPr>
          <w:cantSplit/>
          <w:trHeight w:val="331"/>
          <w:jc w:val="center"/>
        </w:trPr>
        <w:tc>
          <w:tcPr>
            <w:tcW w:w="3332" w:type="pct"/>
          </w:tcPr>
          <w:p w14:paraId="72D96B3E" w14:textId="77777777" w:rsidR="008611A8" w:rsidRPr="00F8755C" w:rsidRDefault="008611A8" w:rsidP="007323B8">
            <w:pPr>
              <w:ind w:firstLine="0"/>
              <w:rPr>
                <w:b/>
                <w:sz w:val="24"/>
                <w:szCs w:val="24"/>
              </w:rPr>
            </w:pPr>
            <w:r w:rsidRPr="00F8755C">
              <w:rPr>
                <w:sz w:val="24"/>
                <w:szCs w:val="24"/>
              </w:rPr>
              <w:t>Arseniu (As)</w:t>
            </w:r>
          </w:p>
        </w:tc>
        <w:tc>
          <w:tcPr>
            <w:tcW w:w="1081" w:type="pct"/>
            <w:vAlign w:val="center"/>
          </w:tcPr>
          <w:p w14:paraId="19F41FFD" w14:textId="77777777" w:rsidR="008611A8" w:rsidRPr="00F8755C" w:rsidRDefault="008611A8" w:rsidP="007323B8">
            <w:pPr>
              <w:ind w:firstLine="0"/>
              <w:rPr>
                <w:sz w:val="24"/>
                <w:szCs w:val="24"/>
              </w:rPr>
            </w:pPr>
            <w:r w:rsidRPr="00F8755C">
              <w:rPr>
                <w:sz w:val="24"/>
                <w:szCs w:val="24"/>
              </w:rPr>
              <w:t>10</w:t>
            </w:r>
          </w:p>
        </w:tc>
        <w:tc>
          <w:tcPr>
            <w:tcW w:w="587" w:type="pct"/>
            <w:vAlign w:val="center"/>
          </w:tcPr>
          <w:p w14:paraId="457BE721" w14:textId="77777777" w:rsidR="008611A8" w:rsidRPr="00F8755C" w:rsidRDefault="008611A8" w:rsidP="007323B8">
            <w:pPr>
              <w:ind w:firstLine="0"/>
              <w:rPr>
                <w:sz w:val="24"/>
                <w:szCs w:val="24"/>
              </w:rPr>
            </w:pPr>
            <w:r w:rsidRPr="00F8755C">
              <w:rPr>
                <w:sz w:val="24"/>
                <w:szCs w:val="24"/>
              </w:rPr>
              <w:t>µg/l</w:t>
            </w:r>
          </w:p>
        </w:tc>
      </w:tr>
      <w:tr w:rsidR="00395166" w:rsidRPr="00F8755C" w14:paraId="4416A9FA" w14:textId="77777777" w:rsidTr="003C480F">
        <w:trPr>
          <w:cantSplit/>
          <w:trHeight w:val="350"/>
          <w:jc w:val="center"/>
        </w:trPr>
        <w:tc>
          <w:tcPr>
            <w:tcW w:w="3332" w:type="pct"/>
          </w:tcPr>
          <w:p w14:paraId="765F0BC3" w14:textId="77777777" w:rsidR="008611A8" w:rsidRPr="00F8755C" w:rsidRDefault="008611A8" w:rsidP="007323B8">
            <w:pPr>
              <w:ind w:firstLine="0"/>
              <w:rPr>
                <w:b/>
                <w:sz w:val="24"/>
                <w:szCs w:val="24"/>
              </w:rPr>
            </w:pPr>
            <w:r w:rsidRPr="00F8755C">
              <w:rPr>
                <w:sz w:val="24"/>
                <w:szCs w:val="24"/>
              </w:rPr>
              <w:t>Cadmiu (Cd)</w:t>
            </w:r>
          </w:p>
        </w:tc>
        <w:tc>
          <w:tcPr>
            <w:tcW w:w="1081" w:type="pct"/>
            <w:vAlign w:val="center"/>
          </w:tcPr>
          <w:p w14:paraId="375327C9" w14:textId="77777777" w:rsidR="008611A8" w:rsidRPr="00F8755C" w:rsidRDefault="008611A8" w:rsidP="007323B8">
            <w:pPr>
              <w:ind w:firstLine="0"/>
              <w:rPr>
                <w:sz w:val="24"/>
                <w:szCs w:val="24"/>
              </w:rPr>
            </w:pPr>
            <w:r w:rsidRPr="00F8755C">
              <w:rPr>
                <w:sz w:val="24"/>
                <w:szCs w:val="24"/>
              </w:rPr>
              <w:t>5</w:t>
            </w:r>
          </w:p>
        </w:tc>
        <w:tc>
          <w:tcPr>
            <w:tcW w:w="587" w:type="pct"/>
            <w:vAlign w:val="center"/>
          </w:tcPr>
          <w:p w14:paraId="0C2A0BE3" w14:textId="77777777" w:rsidR="008611A8" w:rsidRPr="00F8755C" w:rsidRDefault="008611A8" w:rsidP="007323B8">
            <w:pPr>
              <w:ind w:firstLine="0"/>
              <w:rPr>
                <w:sz w:val="24"/>
                <w:szCs w:val="24"/>
              </w:rPr>
            </w:pPr>
            <w:r w:rsidRPr="00F8755C">
              <w:rPr>
                <w:sz w:val="24"/>
                <w:szCs w:val="24"/>
              </w:rPr>
              <w:t>µg/l</w:t>
            </w:r>
          </w:p>
        </w:tc>
      </w:tr>
      <w:tr w:rsidR="00395166" w:rsidRPr="00F8755C" w14:paraId="4E69159D" w14:textId="77777777" w:rsidTr="003C480F">
        <w:trPr>
          <w:cantSplit/>
          <w:trHeight w:val="350"/>
          <w:jc w:val="center"/>
        </w:trPr>
        <w:tc>
          <w:tcPr>
            <w:tcW w:w="3332" w:type="pct"/>
          </w:tcPr>
          <w:p w14:paraId="3483C399" w14:textId="77777777" w:rsidR="008611A8" w:rsidRPr="00F8755C" w:rsidRDefault="008611A8" w:rsidP="007323B8">
            <w:pPr>
              <w:ind w:firstLine="0"/>
              <w:rPr>
                <w:b/>
                <w:sz w:val="24"/>
                <w:szCs w:val="24"/>
              </w:rPr>
            </w:pPr>
            <w:r w:rsidRPr="00F8755C">
              <w:rPr>
                <w:sz w:val="24"/>
                <w:szCs w:val="24"/>
              </w:rPr>
              <w:t>Plumb (Pb)</w:t>
            </w:r>
          </w:p>
        </w:tc>
        <w:tc>
          <w:tcPr>
            <w:tcW w:w="1081" w:type="pct"/>
            <w:vAlign w:val="center"/>
          </w:tcPr>
          <w:p w14:paraId="3DF38E03" w14:textId="77777777" w:rsidR="008611A8" w:rsidRPr="00F8755C" w:rsidRDefault="008611A8" w:rsidP="007323B8">
            <w:pPr>
              <w:ind w:firstLine="0"/>
              <w:rPr>
                <w:sz w:val="24"/>
                <w:szCs w:val="24"/>
              </w:rPr>
            </w:pPr>
            <w:r w:rsidRPr="00F8755C">
              <w:rPr>
                <w:sz w:val="24"/>
                <w:szCs w:val="24"/>
              </w:rPr>
              <w:t>10</w:t>
            </w:r>
          </w:p>
        </w:tc>
        <w:tc>
          <w:tcPr>
            <w:tcW w:w="587" w:type="pct"/>
            <w:vAlign w:val="center"/>
          </w:tcPr>
          <w:p w14:paraId="439BE33B" w14:textId="77777777" w:rsidR="008611A8" w:rsidRPr="00F8755C" w:rsidRDefault="008611A8" w:rsidP="007323B8">
            <w:pPr>
              <w:ind w:firstLine="0"/>
              <w:rPr>
                <w:sz w:val="24"/>
                <w:szCs w:val="24"/>
              </w:rPr>
            </w:pPr>
            <w:r w:rsidRPr="00F8755C">
              <w:rPr>
                <w:sz w:val="24"/>
                <w:szCs w:val="24"/>
              </w:rPr>
              <w:t>µg/l</w:t>
            </w:r>
          </w:p>
        </w:tc>
      </w:tr>
      <w:tr w:rsidR="00395166" w:rsidRPr="00F8755C" w14:paraId="3CB0DEF8" w14:textId="77777777" w:rsidTr="003C480F">
        <w:trPr>
          <w:cantSplit/>
          <w:trHeight w:val="350"/>
          <w:jc w:val="center"/>
        </w:trPr>
        <w:tc>
          <w:tcPr>
            <w:tcW w:w="3332" w:type="pct"/>
          </w:tcPr>
          <w:p w14:paraId="306F174E" w14:textId="77777777" w:rsidR="008611A8" w:rsidRPr="00F8755C" w:rsidRDefault="008611A8" w:rsidP="007323B8">
            <w:pPr>
              <w:ind w:firstLine="0"/>
              <w:rPr>
                <w:b/>
                <w:sz w:val="24"/>
                <w:szCs w:val="24"/>
              </w:rPr>
            </w:pPr>
            <w:r w:rsidRPr="00F8755C">
              <w:rPr>
                <w:sz w:val="24"/>
                <w:szCs w:val="24"/>
                <w:lang w:eastAsia="de-AT"/>
              </w:rPr>
              <w:t>Mercur (Hg)</w:t>
            </w:r>
          </w:p>
        </w:tc>
        <w:tc>
          <w:tcPr>
            <w:tcW w:w="1081" w:type="pct"/>
            <w:vAlign w:val="center"/>
          </w:tcPr>
          <w:p w14:paraId="30DDDB10" w14:textId="77777777" w:rsidR="008611A8" w:rsidRPr="00F8755C" w:rsidRDefault="008611A8" w:rsidP="007323B8">
            <w:pPr>
              <w:ind w:firstLine="0"/>
              <w:rPr>
                <w:sz w:val="24"/>
                <w:szCs w:val="24"/>
                <w:lang w:eastAsia="de-AT"/>
              </w:rPr>
            </w:pPr>
            <w:r w:rsidRPr="00F8755C">
              <w:rPr>
                <w:sz w:val="24"/>
                <w:szCs w:val="24"/>
                <w:lang w:eastAsia="de-AT"/>
              </w:rPr>
              <w:t>1,0</w:t>
            </w:r>
          </w:p>
        </w:tc>
        <w:tc>
          <w:tcPr>
            <w:tcW w:w="587" w:type="pct"/>
            <w:vAlign w:val="center"/>
          </w:tcPr>
          <w:p w14:paraId="4A29B27A" w14:textId="77777777" w:rsidR="008611A8" w:rsidRPr="00F8755C" w:rsidRDefault="008611A8" w:rsidP="007323B8">
            <w:pPr>
              <w:ind w:firstLine="0"/>
              <w:rPr>
                <w:sz w:val="24"/>
                <w:szCs w:val="24"/>
              </w:rPr>
            </w:pPr>
            <w:r w:rsidRPr="00F8755C">
              <w:rPr>
                <w:sz w:val="24"/>
                <w:szCs w:val="24"/>
              </w:rPr>
              <w:t>µg/l</w:t>
            </w:r>
          </w:p>
        </w:tc>
      </w:tr>
      <w:tr w:rsidR="00395166" w:rsidRPr="00F8755C" w14:paraId="4022A4CA" w14:textId="77777777" w:rsidTr="003C480F">
        <w:trPr>
          <w:cantSplit/>
          <w:trHeight w:val="350"/>
          <w:jc w:val="center"/>
        </w:trPr>
        <w:tc>
          <w:tcPr>
            <w:tcW w:w="3332" w:type="pct"/>
          </w:tcPr>
          <w:p w14:paraId="6866921A" w14:textId="77777777" w:rsidR="008611A8" w:rsidRPr="00F8755C" w:rsidRDefault="008611A8" w:rsidP="007323B8">
            <w:pPr>
              <w:ind w:firstLine="0"/>
              <w:rPr>
                <w:sz w:val="24"/>
                <w:szCs w:val="24"/>
                <w:lang w:eastAsia="de-AT"/>
              </w:rPr>
            </w:pPr>
            <w:r w:rsidRPr="00F8755C">
              <w:rPr>
                <w:sz w:val="24"/>
                <w:szCs w:val="24"/>
                <w:lang w:eastAsia="de-AT"/>
              </w:rPr>
              <w:t>Amoniu (NH</w:t>
            </w:r>
            <w:r w:rsidRPr="00F8755C">
              <w:rPr>
                <w:sz w:val="24"/>
                <w:szCs w:val="24"/>
                <w:vertAlign w:val="subscript"/>
                <w:lang w:eastAsia="de-AT"/>
              </w:rPr>
              <w:t>4</w:t>
            </w:r>
            <w:r w:rsidRPr="00F8755C">
              <w:rPr>
                <w:sz w:val="24"/>
                <w:szCs w:val="24"/>
                <w:vertAlign w:val="superscript"/>
                <w:lang w:eastAsia="de-AT"/>
              </w:rPr>
              <w:t>-</w:t>
            </w:r>
            <w:r w:rsidRPr="00F8755C">
              <w:rPr>
                <w:sz w:val="24"/>
                <w:szCs w:val="24"/>
                <w:lang w:eastAsia="de-AT"/>
              </w:rPr>
              <w:t>)</w:t>
            </w:r>
          </w:p>
        </w:tc>
        <w:tc>
          <w:tcPr>
            <w:tcW w:w="1081" w:type="pct"/>
          </w:tcPr>
          <w:p w14:paraId="41FFF09F" w14:textId="77777777" w:rsidR="008611A8" w:rsidRPr="00F8755C" w:rsidRDefault="008611A8" w:rsidP="007323B8">
            <w:pPr>
              <w:ind w:firstLine="0"/>
              <w:rPr>
                <w:sz w:val="24"/>
                <w:szCs w:val="24"/>
                <w:lang w:eastAsia="de-AT"/>
              </w:rPr>
            </w:pPr>
            <w:r w:rsidRPr="00F8755C">
              <w:rPr>
                <w:sz w:val="24"/>
                <w:szCs w:val="24"/>
                <w:lang w:eastAsia="de-AT"/>
              </w:rPr>
              <w:t>0,5</w:t>
            </w:r>
          </w:p>
        </w:tc>
        <w:tc>
          <w:tcPr>
            <w:tcW w:w="587" w:type="pct"/>
          </w:tcPr>
          <w:p w14:paraId="12BEE34C" w14:textId="77777777" w:rsidR="008611A8" w:rsidRPr="00F8755C" w:rsidRDefault="008611A8" w:rsidP="007323B8">
            <w:pPr>
              <w:ind w:firstLine="0"/>
              <w:rPr>
                <w:sz w:val="24"/>
                <w:szCs w:val="24"/>
              </w:rPr>
            </w:pPr>
            <w:r w:rsidRPr="00F8755C">
              <w:rPr>
                <w:sz w:val="24"/>
                <w:szCs w:val="24"/>
                <w:lang w:eastAsia="de-AT"/>
              </w:rPr>
              <w:t>mg/l</w:t>
            </w:r>
          </w:p>
        </w:tc>
      </w:tr>
      <w:tr w:rsidR="00395166" w:rsidRPr="00F8755C" w14:paraId="19D41178" w14:textId="77777777" w:rsidTr="003C480F">
        <w:trPr>
          <w:cantSplit/>
          <w:trHeight w:val="350"/>
          <w:jc w:val="center"/>
        </w:trPr>
        <w:tc>
          <w:tcPr>
            <w:tcW w:w="3332" w:type="pct"/>
          </w:tcPr>
          <w:p w14:paraId="0C18AC7B" w14:textId="77777777" w:rsidR="008611A8" w:rsidRPr="00F8755C" w:rsidRDefault="008611A8" w:rsidP="007323B8">
            <w:pPr>
              <w:ind w:firstLine="0"/>
              <w:rPr>
                <w:sz w:val="24"/>
                <w:szCs w:val="24"/>
                <w:lang w:eastAsia="de-AT"/>
              </w:rPr>
            </w:pPr>
            <w:r w:rsidRPr="00F8755C">
              <w:rPr>
                <w:sz w:val="24"/>
                <w:szCs w:val="24"/>
                <w:lang w:eastAsia="de-AT"/>
              </w:rPr>
              <w:t>Cloruri (Cl</w:t>
            </w:r>
            <w:r w:rsidRPr="00F8755C">
              <w:rPr>
                <w:sz w:val="24"/>
                <w:szCs w:val="24"/>
                <w:vertAlign w:val="superscript"/>
                <w:lang w:eastAsia="de-AT"/>
              </w:rPr>
              <w:t>-</w:t>
            </w:r>
            <w:r w:rsidRPr="00F8755C">
              <w:rPr>
                <w:sz w:val="24"/>
                <w:szCs w:val="24"/>
                <w:lang w:eastAsia="de-AT"/>
              </w:rPr>
              <w:t>)</w:t>
            </w:r>
          </w:p>
        </w:tc>
        <w:tc>
          <w:tcPr>
            <w:tcW w:w="1081" w:type="pct"/>
          </w:tcPr>
          <w:p w14:paraId="299DAF05" w14:textId="77777777" w:rsidR="008611A8" w:rsidRPr="00F8755C" w:rsidRDefault="008611A8" w:rsidP="007323B8">
            <w:pPr>
              <w:ind w:firstLine="0"/>
              <w:rPr>
                <w:sz w:val="24"/>
                <w:szCs w:val="24"/>
                <w:lang w:eastAsia="de-AT"/>
              </w:rPr>
            </w:pPr>
            <w:r w:rsidRPr="00F8755C">
              <w:rPr>
                <w:sz w:val="24"/>
                <w:szCs w:val="24"/>
                <w:lang w:eastAsia="de-AT"/>
              </w:rPr>
              <w:t>250</w:t>
            </w:r>
          </w:p>
        </w:tc>
        <w:tc>
          <w:tcPr>
            <w:tcW w:w="587" w:type="pct"/>
          </w:tcPr>
          <w:p w14:paraId="21501F78" w14:textId="77777777" w:rsidR="008611A8" w:rsidRPr="00F8755C" w:rsidRDefault="008611A8" w:rsidP="007323B8">
            <w:pPr>
              <w:ind w:firstLine="0"/>
              <w:rPr>
                <w:sz w:val="24"/>
                <w:szCs w:val="24"/>
              </w:rPr>
            </w:pPr>
            <w:r w:rsidRPr="00F8755C">
              <w:rPr>
                <w:sz w:val="24"/>
                <w:szCs w:val="24"/>
                <w:lang w:eastAsia="de-AT"/>
              </w:rPr>
              <w:t>mg/l</w:t>
            </w:r>
          </w:p>
        </w:tc>
      </w:tr>
      <w:tr w:rsidR="00395166" w:rsidRPr="00F8755C" w14:paraId="5142AD00" w14:textId="77777777" w:rsidTr="003C480F">
        <w:trPr>
          <w:cantSplit/>
          <w:trHeight w:val="350"/>
          <w:jc w:val="center"/>
        </w:trPr>
        <w:tc>
          <w:tcPr>
            <w:tcW w:w="3332" w:type="pct"/>
          </w:tcPr>
          <w:p w14:paraId="77AED805" w14:textId="77777777" w:rsidR="008611A8" w:rsidRPr="00F8755C" w:rsidRDefault="008611A8" w:rsidP="007323B8">
            <w:pPr>
              <w:ind w:firstLine="0"/>
              <w:rPr>
                <w:sz w:val="24"/>
                <w:szCs w:val="24"/>
                <w:lang w:eastAsia="de-AT"/>
              </w:rPr>
            </w:pPr>
            <w:r w:rsidRPr="00F8755C">
              <w:rPr>
                <w:sz w:val="24"/>
                <w:szCs w:val="24"/>
                <w:lang w:eastAsia="de-AT"/>
              </w:rPr>
              <w:t>Sulfați (SO</w:t>
            </w:r>
            <w:r w:rsidRPr="00F8755C">
              <w:rPr>
                <w:sz w:val="24"/>
                <w:szCs w:val="24"/>
                <w:vertAlign w:val="subscript"/>
                <w:lang w:eastAsia="de-AT"/>
              </w:rPr>
              <w:t>4</w:t>
            </w:r>
            <w:r w:rsidRPr="00F8755C">
              <w:rPr>
                <w:sz w:val="24"/>
                <w:szCs w:val="24"/>
                <w:vertAlign w:val="superscript"/>
                <w:lang w:eastAsia="de-AT"/>
              </w:rPr>
              <w:t>2-</w:t>
            </w:r>
            <w:r w:rsidRPr="00F8755C">
              <w:rPr>
                <w:sz w:val="24"/>
                <w:szCs w:val="24"/>
                <w:lang w:eastAsia="de-AT"/>
              </w:rPr>
              <w:t>)</w:t>
            </w:r>
          </w:p>
        </w:tc>
        <w:tc>
          <w:tcPr>
            <w:tcW w:w="1081" w:type="pct"/>
          </w:tcPr>
          <w:p w14:paraId="09A23733" w14:textId="77777777" w:rsidR="008611A8" w:rsidRPr="00F8755C" w:rsidRDefault="008611A8" w:rsidP="007323B8">
            <w:pPr>
              <w:ind w:firstLine="0"/>
              <w:rPr>
                <w:sz w:val="24"/>
                <w:szCs w:val="24"/>
                <w:lang w:eastAsia="de-AT"/>
              </w:rPr>
            </w:pPr>
            <w:r w:rsidRPr="00F8755C">
              <w:rPr>
                <w:sz w:val="24"/>
                <w:szCs w:val="24"/>
                <w:lang w:eastAsia="de-AT"/>
              </w:rPr>
              <w:t>240</w:t>
            </w:r>
          </w:p>
        </w:tc>
        <w:tc>
          <w:tcPr>
            <w:tcW w:w="587" w:type="pct"/>
          </w:tcPr>
          <w:p w14:paraId="2F2C4AEA" w14:textId="77777777" w:rsidR="008611A8" w:rsidRPr="00F8755C" w:rsidRDefault="008611A8" w:rsidP="007323B8">
            <w:pPr>
              <w:ind w:firstLine="0"/>
              <w:rPr>
                <w:sz w:val="24"/>
                <w:szCs w:val="24"/>
              </w:rPr>
            </w:pPr>
            <w:r w:rsidRPr="00F8755C">
              <w:rPr>
                <w:sz w:val="24"/>
                <w:szCs w:val="24"/>
                <w:lang w:eastAsia="de-AT"/>
              </w:rPr>
              <w:t>mg/l</w:t>
            </w:r>
          </w:p>
        </w:tc>
      </w:tr>
      <w:tr w:rsidR="00395166" w:rsidRPr="00F8755C" w14:paraId="36E34F1C" w14:textId="77777777" w:rsidTr="003C480F">
        <w:trPr>
          <w:cantSplit/>
          <w:trHeight w:val="350"/>
          <w:jc w:val="center"/>
        </w:trPr>
        <w:tc>
          <w:tcPr>
            <w:tcW w:w="3332" w:type="pct"/>
          </w:tcPr>
          <w:p w14:paraId="05F3C979" w14:textId="0F4D43E6" w:rsidR="008611A8" w:rsidRPr="00F8755C" w:rsidRDefault="008611A8" w:rsidP="007323B8">
            <w:pPr>
              <w:ind w:firstLine="0"/>
              <w:rPr>
                <w:b/>
                <w:sz w:val="24"/>
                <w:szCs w:val="24"/>
              </w:rPr>
            </w:pPr>
            <w:r w:rsidRPr="00F8755C">
              <w:rPr>
                <w:sz w:val="24"/>
                <w:szCs w:val="24"/>
                <w:lang w:eastAsia="de-AT"/>
              </w:rPr>
              <w:t>Conductivitate la 20</w:t>
            </w:r>
            <w:r w:rsidR="00E66040" w:rsidRPr="00F8755C">
              <w:rPr>
                <w:sz w:val="24"/>
                <w:szCs w:val="24"/>
                <w:lang w:eastAsia="de-AT"/>
              </w:rPr>
              <w:t xml:space="preserve"> </w:t>
            </w:r>
            <w:r w:rsidRPr="00F8755C">
              <w:rPr>
                <w:sz w:val="24"/>
                <w:szCs w:val="24"/>
                <w:lang w:eastAsia="de-AT"/>
              </w:rPr>
              <w:t>°C</w:t>
            </w:r>
          </w:p>
        </w:tc>
        <w:tc>
          <w:tcPr>
            <w:tcW w:w="1081" w:type="pct"/>
          </w:tcPr>
          <w:p w14:paraId="7484CCB8" w14:textId="77777777" w:rsidR="008611A8" w:rsidRPr="00F8755C" w:rsidRDefault="008611A8" w:rsidP="007323B8">
            <w:pPr>
              <w:ind w:firstLine="0"/>
              <w:rPr>
                <w:sz w:val="24"/>
                <w:szCs w:val="24"/>
                <w:lang w:eastAsia="de-AT"/>
              </w:rPr>
            </w:pPr>
            <w:r w:rsidRPr="00F8755C">
              <w:rPr>
                <w:sz w:val="24"/>
                <w:szCs w:val="24"/>
                <w:lang w:eastAsia="de-AT"/>
              </w:rPr>
              <w:t>2500</w:t>
            </w:r>
          </w:p>
        </w:tc>
        <w:tc>
          <w:tcPr>
            <w:tcW w:w="587" w:type="pct"/>
          </w:tcPr>
          <w:p w14:paraId="25AE9DAA" w14:textId="77777777" w:rsidR="008611A8" w:rsidRPr="00F8755C" w:rsidRDefault="008611A8" w:rsidP="007323B8">
            <w:pPr>
              <w:ind w:firstLine="0"/>
              <w:rPr>
                <w:sz w:val="24"/>
                <w:szCs w:val="24"/>
                <w:lang w:eastAsia="de-AT"/>
              </w:rPr>
            </w:pPr>
            <w:r w:rsidRPr="00F8755C">
              <w:rPr>
                <w:sz w:val="24"/>
                <w:szCs w:val="24"/>
                <w:lang w:eastAsia="de-AT"/>
              </w:rPr>
              <w:t>µS/cm</w:t>
            </w:r>
          </w:p>
        </w:tc>
      </w:tr>
      <w:tr w:rsidR="00395166" w:rsidRPr="00F8755C" w14:paraId="78BD0830" w14:textId="77777777" w:rsidTr="003C480F">
        <w:trPr>
          <w:cantSplit/>
          <w:trHeight w:val="350"/>
          <w:jc w:val="center"/>
        </w:trPr>
        <w:tc>
          <w:tcPr>
            <w:tcW w:w="3332" w:type="pct"/>
          </w:tcPr>
          <w:p w14:paraId="495EC288" w14:textId="77777777" w:rsidR="008611A8" w:rsidRPr="00F8755C" w:rsidRDefault="008611A8" w:rsidP="007323B8">
            <w:pPr>
              <w:ind w:firstLine="0"/>
              <w:rPr>
                <w:b/>
                <w:sz w:val="24"/>
                <w:szCs w:val="24"/>
              </w:rPr>
            </w:pPr>
            <w:r w:rsidRPr="00F8755C">
              <w:rPr>
                <w:sz w:val="24"/>
                <w:szCs w:val="24"/>
                <w:lang w:eastAsia="de-AT"/>
              </w:rPr>
              <w:t>Tricloretilenă (TCE)</w:t>
            </w:r>
          </w:p>
        </w:tc>
        <w:tc>
          <w:tcPr>
            <w:tcW w:w="1081" w:type="pct"/>
          </w:tcPr>
          <w:p w14:paraId="5359C1AF" w14:textId="77777777" w:rsidR="008611A8" w:rsidRPr="00F8755C" w:rsidRDefault="008611A8" w:rsidP="007323B8">
            <w:pPr>
              <w:ind w:firstLine="0"/>
              <w:rPr>
                <w:sz w:val="24"/>
                <w:szCs w:val="24"/>
                <w:lang w:eastAsia="de-AT"/>
              </w:rPr>
            </w:pPr>
            <w:r w:rsidRPr="00F8755C">
              <w:rPr>
                <w:sz w:val="24"/>
                <w:szCs w:val="24"/>
                <w:lang w:eastAsia="de-AT"/>
              </w:rPr>
              <w:t>10</w:t>
            </w:r>
          </w:p>
        </w:tc>
        <w:tc>
          <w:tcPr>
            <w:tcW w:w="587" w:type="pct"/>
          </w:tcPr>
          <w:p w14:paraId="35682E17" w14:textId="77777777" w:rsidR="008611A8" w:rsidRPr="00F8755C" w:rsidRDefault="008611A8" w:rsidP="007323B8">
            <w:pPr>
              <w:ind w:firstLine="0"/>
              <w:rPr>
                <w:sz w:val="24"/>
                <w:szCs w:val="24"/>
              </w:rPr>
            </w:pPr>
            <w:r w:rsidRPr="00F8755C">
              <w:rPr>
                <w:sz w:val="24"/>
                <w:szCs w:val="24"/>
              </w:rPr>
              <w:t>µg/l</w:t>
            </w:r>
          </w:p>
        </w:tc>
      </w:tr>
      <w:tr w:rsidR="00395166" w:rsidRPr="00F8755C" w14:paraId="3C9558D2" w14:textId="77777777" w:rsidTr="003C480F">
        <w:trPr>
          <w:cantSplit/>
          <w:trHeight w:val="350"/>
          <w:jc w:val="center"/>
        </w:trPr>
        <w:tc>
          <w:tcPr>
            <w:tcW w:w="3332" w:type="pct"/>
          </w:tcPr>
          <w:p w14:paraId="06EFFF7E" w14:textId="77777777" w:rsidR="008611A8" w:rsidRPr="00F8755C" w:rsidRDefault="008611A8" w:rsidP="007323B8">
            <w:pPr>
              <w:ind w:firstLine="0"/>
              <w:rPr>
                <w:sz w:val="24"/>
                <w:szCs w:val="24"/>
                <w:lang w:eastAsia="de-AT"/>
              </w:rPr>
            </w:pPr>
            <w:r w:rsidRPr="00F8755C">
              <w:rPr>
                <w:sz w:val="24"/>
                <w:szCs w:val="24"/>
                <w:lang w:eastAsia="de-AT"/>
              </w:rPr>
              <w:t>Tetracloretilenă (PCE)</w:t>
            </w:r>
          </w:p>
        </w:tc>
        <w:tc>
          <w:tcPr>
            <w:tcW w:w="1081" w:type="pct"/>
          </w:tcPr>
          <w:p w14:paraId="40294789" w14:textId="77777777" w:rsidR="008611A8" w:rsidRPr="00F8755C" w:rsidRDefault="008611A8" w:rsidP="007323B8">
            <w:pPr>
              <w:ind w:firstLine="0"/>
              <w:rPr>
                <w:sz w:val="24"/>
                <w:szCs w:val="24"/>
                <w:lang w:eastAsia="de-AT"/>
              </w:rPr>
            </w:pPr>
            <w:r w:rsidRPr="00F8755C">
              <w:rPr>
                <w:sz w:val="24"/>
                <w:szCs w:val="24"/>
                <w:lang w:eastAsia="de-AT"/>
              </w:rPr>
              <w:t>10</w:t>
            </w:r>
          </w:p>
        </w:tc>
        <w:tc>
          <w:tcPr>
            <w:tcW w:w="587" w:type="pct"/>
          </w:tcPr>
          <w:p w14:paraId="0AAA268B" w14:textId="77777777" w:rsidR="008611A8" w:rsidRPr="00F8755C" w:rsidRDefault="008611A8" w:rsidP="007323B8">
            <w:pPr>
              <w:ind w:firstLine="0"/>
              <w:rPr>
                <w:sz w:val="24"/>
                <w:szCs w:val="24"/>
              </w:rPr>
            </w:pPr>
            <w:r w:rsidRPr="00F8755C">
              <w:rPr>
                <w:sz w:val="24"/>
                <w:szCs w:val="24"/>
              </w:rPr>
              <w:t>µg/l</w:t>
            </w:r>
          </w:p>
        </w:tc>
      </w:tr>
      <w:tr w:rsidR="00395166" w:rsidRPr="00F8755C" w14:paraId="3B56A601" w14:textId="77777777" w:rsidTr="003C480F">
        <w:trPr>
          <w:cantSplit/>
          <w:trHeight w:val="350"/>
          <w:jc w:val="center"/>
        </w:trPr>
        <w:tc>
          <w:tcPr>
            <w:tcW w:w="3332" w:type="pct"/>
          </w:tcPr>
          <w:p w14:paraId="487D3E37" w14:textId="77777777" w:rsidR="008611A8" w:rsidRPr="00F8755C" w:rsidRDefault="008611A8" w:rsidP="007323B8">
            <w:pPr>
              <w:ind w:firstLine="0"/>
              <w:rPr>
                <w:sz w:val="24"/>
                <w:szCs w:val="24"/>
                <w:lang w:eastAsia="de-AT"/>
              </w:rPr>
            </w:pPr>
            <w:r w:rsidRPr="00F8755C">
              <w:rPr>
                <w:sz w:val="24"/>
                <w:szCs w:val="24"/>
                <w:lang w:eastAsia="de-AT"/>
              </w:rPr>
              <w:t>Fier</w:t>
            </w:r>
          </w:p>
        </w:tc>
        <w:tc>
          <w:tcPr>
            <w:tcW w:w="1081" w:type="pct"/>
          </w:tcPr>
          <w:p w14:paraId="07C89A3A" w14:textId="77777777" w:rsidR="008611A8" w:rsidRPr="00F8755C" w:rsidRDefault="008611A8" w:rsidP="007323B8">
            <w:pPr>
              <w:ind w:firstLine="0"/>
              <w:rPr>
                <w:sz w:val="24"/>
                <w:szCs w:val="24"/>
                <w:lang w:eastAsia="de-AT"/>
              </w:rPr>
            </w:pPr>
            <w:r w:rsidRPr="00F8755C">
              <w:rPr>
                <w:sz w:val="24"/>
                <w:szCs w:val="24"/>
                <w:lang w:eastAsia="de-AT"/>
              </w:rPr>
              <w:t>0,2</w:t>
            </w:r>
          </w:p>
        </w:tc>
        <w:tc>
          <w:tcPr>
            <w:tcW w:w="587" w:type="pct"/>
          </w:tcPr>
          <w:p w14:paraId="35D1592B" w14:textId="77777777" w:rsidR="008611A8" w:rsidRPr="00F8755C" w:rsidRDefault="008611A8" w:rsidP="007323B8">
            <w:pPr>
              <w:ind w:firstLine="0"/>
              <w:rPr>
                <w:sz w:val="24"/>
                <w:szCs w:val="24"/>
              </w:rPr>
            </w:pPr>
            <w:r w:rsidRPr="00F8755C">
              <w:rPr>
                <w:sz w:val="24"/>
                <w:szCs w:val="24"/>
                <w:lang w:eastAsia="de-AT"/>
              </w:rPr>
              <w:t>mg/l</w:t>
            </w:r>
          </w:p>
        </w:tc>
      </w:tr>
      <w:tr w:rsidR="00395166" w:rsidRPr="00F8755C" w14:paraId="30DB0A57" w14:textId="77777777" w:rsidTr="003C480F">
        <w:trPr>
          <w:cantSplit/>
          <w:trHeight w:val="350"/>
          <w:jc w:val="center"/>
        </w:trPr>
        <w:tc>
          <w:tcPr>
            <w:tcW w:w="3332" w:type="pct"/>
          </w:tcPr>
          <w:p w14:paraId="062B56F9" w14:textId="77777777" w:rsidR="008611A8" w:rsidRPr="00F8755C" w:rsidRDefault="008611A8" w:rsidP="007323B8">
            <w:pPr>
              <w:ind w:firstLine="0"/>
              <w:rPr>
                <w:sz w:val="24"/>
                <w:szCs w:val="24"/>
                <w:lang w:eastAsia="de-AT"/>
              </w:rPr>
            </w:pPr>
            <w:r w:rsidRPr="00F8755C">
              <w:rPr>
                <w:sz w:val="24"/>
                <w:szCs w:val="24"/>
                <w:lang w:eastAsia="de-AT"/>
              </w:rPr>
              <w:t>Mangan</w:t>
            </w:r>
          </w:p>
        </w:tc>
        <w:tc>
          <w:tcPr>
            <w:tcW w:w="1081" w:type="pct"/>
          </w:tcPr>
          <w:p w14:paraId="47B4436E" w14:textId="77777777" w:rsidR="008611A8" w:rsidRPr="00F8755C" w:rsidRDefault="008611A8" w:rsidP="007323B8">
            <w:pPr>
              <w:ind w:firstLine="0"/>
              <w:rPr>
                <w:sz w:val="24"/>
                <w:szCs w:val="24"/>
                <w:lang w:eastAsia="de-AT"/>
              </w:rPr>
            </w:pPr>
            <w:r w:rsidRPr="00F8755C">
              <w:rPr>
                <w:sz w:val="24"/>
                <w:szCs w:val="24"/>
                <w:lang w:eastAsia="de-AT"/>
              </w:rPr>
              <w:t>0,05</w:t>
            </w:r>
          </w:p>
        </w:tc>
        <w:tc>
          <w:tcPr>
            <w:tcW w:w="587" w:type="pct"/>
          </w:tcPr>
          <w:p w14:paraId="698BBCE8" w14:textId="77777777" w:rsidR="008611A8" w:rsidRPr="00F8755C" w:rsidRDefault="008611A8" w:rsidP="007323B8">
            <w:pPr>
              <w:ind w:firstLine="0"/>
              <w:rPr>
                <w:sz w:val="24"/>
                <w:szCs w:val="24"/>
              </w:rPr>
            </w:pPr>
            <w:r w:rsidRPr="00F8755C">
              <w:rPr>
                <w:sz w:val="24"/>
                <w:szCs w:val="24"/>
                <w:lang w:eastAsia="de-AT"/>
              </w:rPr>
              <w:t>mg/l</w:t>
            </w:r>
          </w:p>
        </w:tc>
      </w:tr>
      <w:tr w:rsidR="00395166" w:rsidRPr="00F8755C" w14:paraId="74C9ABAC" w14:textId="77777777" w:rsidTr="003C480F">
        <w:trPr>
          <w:cantSplit/>
          <w:trHeight w:val="350"/>
          <w:jc w:val="center"/>
        </w:trPr>
        <w:tc>
          <w:tcPr>
            <w:tcW w:w="3332" w:type="pct"/>
          </w:tcPr>
          <w:p w14:paraId="5E288152" w14:textId="77777777" w:rsidR="008611A8" w:rsidRPr="00F8755C" w:rsidRDefault="008611A8" w:rsidP="007323B8">
            <w:pPr>
              <w:ind w:firstLine="0"/>
              <w:rPr>
                <w:sz w:val="24"/>
                <w:szCs w:val="24"/>
                <w:lang w:eastAsia="de-AT"/>
              </w:rPr>
            </w:pPr>
            <w:r w:rsidRPr="00F8755C">
              <w:rPr>
                <w:sz w:val="24"/>
                <w:szCs w:val="24"/>
                <w:lang w:eastAsia="de-AT"/>
              </w:rPr>
              <w:t>Fluor</w:t>
            </w:r>
            <w:r w:rsidRPr="00F8755C">
              <w:rPr>
                <w:sz w:val="24"/>
                <w:szCs w:val="24"/>
                <w:shd w:val="clear" w:color="auto" w:fill="FFFFFF"/>
              </w:rPr>
              <w:t xml:space="preserve"> </w:t>
            </w:r>
          </w:p>
        </w:tc>
        <w:tc>
          <w:tcPr>
            <w:tcW w:w="1081" w:type="pct"/>
          </w:tcPr>
          <w:p w14:paraId="52F61F33" w14:textId="77777777" w:rsidR="008611A8" w:rsidRPr="00F8755C" w:rsidRDefault="008611A8" w:rsidP="007323B8">
            <w:pPr>
              <w:ind w:firstLine="0"/>
              <w:rPr>
                <w:sz w:val="24"/>
                <w:szCs w:val="24"/>
                <w:lang w:eastAsia="de-AT"/>
              </w:rPr>
            </w:pPr>
            <w:r w:rsidRPr="00F8755C">
              <w:rPr>
                <w:sz w:val="24"/>
                <w:szCs w:val="24"/>
              </w:rPr>
              <w:t>1,5</w:t>
            </w:r>
          </w:p>
        </w:tc>
        <w:tc>
          <w:tcPr>
            <w:tcW w:w="587" w:type="pct"/>
          </w:tcPr>
          <w:p w14:paraId="4717BD65" w14:textId="77777777" w:rsidR="008611A8" w:rsidRPr="00F8755C" w:rsidRDefault="008611A8" w:rsidP="007323B8">
            <w:pPr>
              <w:ind w:firstLine="0"/>
              <w:rPr>
                <w:sz w:val="24"/>
                <w:szCs w:val="24"/>
              </w:rPr>
            </w:pPr>
            <w:r w:rsidRPr="00F8755C">
              <w:rPr>
                <w:sz w:val="24"/>
                <w:szCs w:val="24"/>
              </w:rPr>
              <w:t>µg/l</w:t>
            </w:r>
          </w:p>
        </w:tc>
      </w:tr>
      <w:tr w:rsidR="00395166" w:rsidRPr="00F8755C" w14:paraId="6F1606DB" w14:textId="77777777" w:rsidTr="003C480F">
        <w:trPr>
          <w:cantSplit/>
          <w:trHeight w:val="350"/>
          <w:jc w:val="center"/>
        </w:trPr>
        <w:tc>
          <w:tcPr>
            <w:tcW w:w="3332" w:type="pct"/>
          </w:tcPr>
          <w:p w14:paraId="77CBD978" w14:textId="77777777" w:rsidR="008611A8" w:rsidRPr="00F8755C" w:rsidRDefault="008611A8" w:rsidP="007323B8">
            <w:pPr>
              <w:ind w:firstLine="0"/>
              <w:rPr>
                <w:sz w:val="24"/>
                <w:szCs w:val="24"/>
                <w:lang w:eastAsia="de-AT"/>
              </w:rPr>
            </w:pPr>
            <w:r w:rsidRPr="00F8755C">
              <w:rPr>
                <w:sz w:val="24"/>
                <w:szCs w:val="24"/>
                <w:lang w:eastAsia="de-AT"/>
              </w:rPr>
              <w:t>Cupru (Cu)</w:t>
            </w:r>
          </w:p>
        </w:tc>
        <w:tc>
          <w:tcPr>
            <w:tcW w:w="1081" w:type="pct"/>
          </w:tcPr>
          <w:p w14:paraId="6262D7B0" w14:textId="77777777" w:rsidR="008611A8" w:rsidRPr="00F8755C" w:rsidRDefault="008611A8" w:rsidP="007323B8">
            <w:pPr>
              <w:ind w:firstLine="0"/>
              <w:rPr>
                <w:sz w:val="24"/>
                <w:szCs w:val="24"/>
                <w:lang w:eastAsia="de-AT"/>
              </w:rPr>
            </w:pPr>
            <w:r w:rsidRPr="00F8755C">
              <w:rPr>
                <w:sz w:val="24"/>
                <w:szCs w:val="24"/>
              </w:rPr>
              <w:t>1</w:t>
            </w:r>
          </w:p>
        </w:tc>
        <w:tc>
          <w:tcPr>
            <w:tcW w:w="587" w:type="pct"/>
          </w:tcPr>
          <w:p w14:paraId="04F967F6" w14:textId="77777777" w:rsidR="008611A8" w:rsidRPr="00F8755C" w:rsidRDefault="008611A8" w:rsidP="007323B8">
            <w:pPr>
              <w:ind w:firstLine="0"/>
              <w:rPr>
                <w:sz w:val="24"/>
                <w:szCs w:val="24"/>
              </w:rPr>
            </w:pPr>
            <w:r w:rsidRPr="00F8755C">
              <w:rPr>
                <w:sz w:val="24"/>
                <w:szCs w:val="24"/>
              </w:rPr>
              <w:t>µg/l</w:t>
            </w:r>
          </w:p>
        </w:tc>
      </w:tr>
      <w:tr w:rsidR="00395166" w:rsidRPr="00F8755C" w14:paraId="0D3CE72E" w14:textId="77777777" w:rsidTr="003C480F">
        <w:trPr>
          <w:cantSplit/>
          <w:trHeight w:val="350"/>
          <w:jc w:val="center"/>
        </w:trPr>
        <w:tc>
          <w:tcPr>
            <w:tcW w:w="3332" w:type="pct"/>
          </w:tcPr>
          <w:p w14:paraId="3B11EC21" w14:textId="77777777" w:rsidR="008611A8" w:rsidRPr="00F8755C" w:rsidRDefault="008611A8" w:rsidP="007323B8">
            <w:pPr>
              <w:ind w:firstLine="0"/>
              <w:rPr>
                <w:sz w:val="24"/>
                <w:szCs w:val="24"/>
                <w:lang w:eastAsia="de-AT"/>
              </w:rPr>
            </w:pPr>
            <w:r w:rsidRPr="00F8755C">
              <w:rPr>
                <w:sz w:val="24"/>
                <w:szCs w:val="24"/>
                <w:lang w:eastAsia="de-AT"/>
              </w:rPr>
              <w:t>Nichel (Ni)</w:t>
            </w:r>
          </w:p>
        </w:tc>
        <w:tc>
          <w:tcPr>
            <w:tcW w:w="1081" w:type="pct"/>
          </w:tcPr>
          <w:p w14:paraId="399C8F79" w14:textId="77777777" w:rsidR="008611A8" w:rsidRPr="00F8755C" w:rsidRDefault="008611A8" w:rsidP="007323B8">
            <w:pPr>
              <w:ind w:firstLine="0"/>
              <w:rPr>
                <w:sz w:val="24"/>
                <w:szCs w:val="24"/>
              </w:rPr>
            </w:pPr>
            <w:r w:rsidRPr="00F8755C">
              <w:rPr>
                <w:sz w:val="24"/>
                <w:szCs w:val="24"/>
              </w:rPr>
              <w:t>20</w:t>
            </w:r>
          </w:p>
        </w:tc>
        <w:tc>
          <w:tcPr>
            <w:tcW w:w="587" w:type="pct"/>
          </w:tcPr>
          <w:p w14:paraId="4638D47F" w14:textId="77777777" w:rsidR="008611A8" w:rsidRPr="00F8755C" w:rsidRDefault="008611A8" w:rsidP="007323B8">
            <w:pPr>
              <w:ind w:firstLine="0"/>
              <w:rPr>
                <w:sz w:val="24"/>
                <w:szCs w:val="24"/>
              </w:rPr>
            </w:pPr>
            <w:r w:rsidRPr="00F8755C">
              <w:rPr>
                <w:sz w:val="24"/>
                <w:szCs w:val="24"/>
              </w:rPr>
              <w:t>µg/l</w:t>
            </w:r>
          </w:p>
        </w:tc>
      </w:tr>
      <w:tr w:rsidR="00395166" w:rsidRPr="00F8755C" w14:paraId="05E3FB94" w14:textId="77777777" w:rsidTr="003C480F">
        <w:trPr>
          <w:cantSplit/>
          <w:trHeight w:val="350"/>
          <w:jc w:val="center"/>
        </w:trPr>
        <w:tc>
          <w:tcPr>
            <w:tcW w:w="3332" w:type="pct"/>
          </w:tcPr>
          <w:p w14:paraId="747D776C" w14:textId="77777777" w:rsidR="008611A8" w:rsidRPr="00F8755C" w:rsidRDefault="008611A8" w:rsidP="007323B8">
            <w:pPr>
              <w:ind w:firstLine="0"/>
              <w:rPr>
                <w:sz w:val="24"/>
                <w:szCs w:val="24"/>
                <w:lang w:eastAsia="de-AT"/>
              </w:rPr>
            </w:pPr>
            <w:r w:rsidRPr="00F8755C">
              <w:rPr>
                <w:sz w:val="24"/>
                <w:szCs w:val="24"/>
                <w:lang w:eastAsia="de-AT"/>
              </w:rPr>
              <w:t>Crom total (Cr)</w:t>
            </w:r>
          </w:p>
        </w:tc>
        <w:tc>
          <w:tcPr>
            <w:tcW w:w="1081" w:type="pct"/>
          </w:tcPr>
          <w:p w14:paraId="0C5B4E6B" w14:textId="77777777" w:rsidR="008611A8" w:rsidRPr="00F8755C" w:rsidRDefault="008611A8" w:rsidP="007323B8">
            <w:pPr>
              <w:ind w:firstLine="0"/>
              <w:rPr>
                <w:sz w:val="24"/>
                <w:szCs w:val="24"/>
              </w:rPr>
            </w:pPr>
            <w:r w:rsidRPr="00F8755C">
              <w:rPr>
                <w:sz w:val="24"/>
                <w:szCs w:val="24"/>
              </w:rPr>
              <w:t>50</w:t>
            </w:r>
          </w:p>
        </w:tc>
        <w:tc>
          <w:tcPr>
            <w:tcW w:w="587" w:type="pct"/>
          </w:tcPr>
          <w:p w14:paraId="25DC0CCE" w14:textId="77777777" w:rsidR="008611A8" w:rsidRPr="00F8755C" w:rsidRDefault="008611A8" w:rsidP="007323B8">
            <w:pPr>
              <w:ind w:firstLine="0"/>
              <w:rPr>
                <w:sz w:val="24"/>
                <w:szCs w:val="24"/>
              </w:rPr>
            </w:pPr>
            <w:r w:rsidRPr="00F8755C">
              <w:rPr>
                <w:sz w:val="24"/>
                <w:szCs w:val="24"/>
              </w:rPr>
              <w:t>µg/l</w:t>
            </w:r>
          </w:p>
        </w:tc>
      </w:tr>
      <w:tr w:rsidR="00395166" w:rsidRPr="00F8755C" w14:paraId="2B80F653" w14:textId="77777777" w:rsidTr="003C480F">
        <w:trPr>
          <w:cantSplit/>
          <w:trHeight w:val="350"/>
          <w:jc w:val="center"/>
        </w:trPr>
        <w:tc>
          <w:tcPr>
            <w:tcW w:w="3332" w:type="pct"/>
          </w:tcPr>
          <w:p w14:paraId="16370DD9" w14:textId="77777777" w:rsidR="008611A8" w:rsidRPr="00F8755C" w:rsidRDefault="008611A8" w:rsidP="007323B8">
            <w:pPr>
              <w:ind w:firstLine="0"/>
              <w:rPr>
                <w:b/>
                <w:sz w:val="24"/>
                <w:szCs w:val="24"/>
              </w:rPr>
            </w:pPr>
            <w:r w:rsidRPr="00F8755C">
              <w:rPr>
                <w:sz w:val="24"/>
                <w:szCs w:val="24"/>
                <w:lang w:eastAsia="de-AT"/>
              </w:rPr>
              <w:t>Bor</w:t>
            </w:r>
          </w:p>
        </w:tc>
        <w:tc>
          <w:tcPr>
            <w:tcW w:w="1081" w:type="pct"/>
          </w:tcPr>
          <w:p w14:paraId="591AF055" w14:textId="77777777" w:rsidR="008611A8" w:rsidRPr="00F8755C" w:rsidRDefault="008611A8" w:rsidP="007323B8">
            <w:pPr>
              <w:ind w:firstLine="0"/>
              <w:rPr>
                <w:sz w:val="24"/>
                <w:szCs w:val="24"/>
                <w:lang w:eastAsia="de-AT"/>
              </w:rPr>
            </w:pPr>
            <w:r w:rsidRPr="00F8755C">
              <w:rPr>
                <w:sz w:val="24"/>
                <w:szCs w:val="24"/>
              </w:rPr>
              <w:t>0,5</w:t>
            </w:r>
          </w:p>
        </w:tc>
        <w:tc>
          <w:tcPr>
            <w:tcW w:w="587" w:type="pct"/>
          </w:tcPr>
          <w:p w14:paraId="7982D70D" w14:textId="77777777" w:rsidR="008611A8" w:rsidRPr="00F8755C" w:rsidRDefault="008611A8" w:rsidP="007323B8">
            <w:pPr>
              <w:ind w:firstLine="0"/>
              <w:rPr>
                <w:sz w:val="24"/>
                <w:szCs w:val="24"/>
                <w:lang w:eastAsia="de-AT"/>
              </w:rPr>
            </w:pPr>
            <w:r w:rsidRPr="00F8755C">
              <w:rPr>
                <w:sz w:val="24"/>
                <w:szCs w:val="24"/>
              </w:rPr>
              <w:t>mg/l</w:t>
            </w:r>
          </w:p>
        </w:tc>
      </w:tr>
      <w:tr w:rsidR="00395166" w:rsidRPr="00F8755C" w14:paraId="558206F4" w14:textId="77777777" w:rsidTr="003C480F">
        <w:trPr>
          <w:cantSplit/>
          <w:trHeight w:val="331"/>
          <w:jc w:val="center"/>
        </w:trPr>
        <w:tc>
          <w:tcPr>
            <w:tcW w:w="3332" w:type="pct"/>
          </w:tcPr>
          <w:p w14:paraId="0D769783" w14:textId="77777777" w:rsidR="008611A8" w:rsidRPr="00F8755C" w:rsidRDefault="008611A8" w:rsidP="007323B8">
            <w:pPr>
              <w:ind w:firstLine="0"/>
              <w:rPr>
                <w:sz w:val="24"/>
                <w:szCs w:val="24"/>
                <w:lang w:eastAsia="de-AT"/>
              </w:rPr>
            </w:pPr>
            <w:r w:rsidRPr="00F8755C">
              <w:rPr>
                <w:sz w:val="24"/>
                <w:szCs w:val="24"/>
                <w:lang w:eastAsia="de-AT"/>
              </w:rPr>
              <w:t>Seleniu (Se)</w:t>
            </w:r>
          </w:p>
        </w:tc>
        <w:tc>
          <w:tcPr>
            <w:tcW w:w="1081" w:type="pct"/>
          </w:tcPr>
          <w:p w14:paraId="199F2966" w14:textId="77777777" w:rsidR="008611A8" w:rsidRPr="00F8755C" w:rsidRDefault="008611A8" w:rsidP="007323B8">
            <w:pPr>
              <w:ind w:firstLine="0"/>
              <w:rPr>
                <w:sz w:val="24"/>
                <w:szCs w:val="24"/>
              </w:rPr>
            </w:pPr>
            <w:r w:rsidRPr="00F8755C">
              <w:rPr>
                <w:sz w:val="24"/>
                <w:szCs w:val="24"/>
              </w:rPr>
              <w:t>10</w:t>
            </w:r>
          </w:p>
        </w:tc>
        <w:tc>
          <w:tcPr>
            <w:tcW w:w="587" w:type="pct"/>
          </w:tcPr>
          <w:p w14:paraId="0A03F95C" w14:textId="77777777" w:rsidR="008611A8" w:rsidRPr="00F8755C" w:rsidRDefault="008611A8" w:rsidP="007323B8">
            <w:pPr>
              <w:ind w:firstLine="0"/>
              <w:rPr>
                <w:sz w:val="24"/>
                <w:szCs w:val="24"/>
              </w:rPr>
            </w:pPr>
            <w:r w:rsidRPr="00F8755C">
              <w:rPr>
                <w:sz w:val="24"/>
                <w:szCs w:val="24"/>
              </w:rPr>
              <w:t>µg/l</w:t>
            </w:r>
          </w:p>
        </w:tc>
      </w:tr>
      <w:tr w:rsidR="00395166" w:rsidRPr="00F8755C" w14:paraId="3E107BFA" w14:textId="77777777" w:rsidTr="003C480F">
        <w:trPr>
          <w:cantSplit/>
          <w:trHeight w:val="331"/>
          <w:jc w:val="center"/>
        </w:trPr>
        <w:tc>
          <w:tcPr>
            <w:tcW w:w="3332" w:type="pct"/>
          </w:tcPr>
          <w:p w14:paraId="785191E2" w14:textId="77777777" w:rsidR="008611A8" w:rsidRPr="00F8755C" w:rsidRDefault="008611A8" w:rsidP="007323B8">
            <w:pPr>
              <w:ind w:firstLine="0"/>
              <w:rPr>
                <w:sz w:val="24"/>
                <w:szCs w:val="24"/>
                <w:lang w:eastAsia="de-AT"/>
              </w:rPr>
            </w:pPr>
            <w:r w:rsidRPr="00F8755C">
              <w:rPr>
                <w:sz w:val="24"/>
                <w:szCs w:val="24"/>
                <w:lang w:eastAsia="de-AT"/>
              </w:rPr>
              <w:t>Acrilamidă</w:t>
            </w:r>
          </w:p>
        </w:tc>
        <w:tc>
          <w:tcPr>
            <w:tcW w:w="1081" w:type="pct"/>
          </w:tcPr>
          <w:p w14:paraId="6C5683BC" w14:textId="77777777" w:rsidR="008611A8" w:rsidRPr="00F8755C" w:rsidRDefault="008611A8" w:rsidP="007323B8">
            <w:pPr>
              <w:ind w:firstLine="0"/>
              <w:rPr>
                <w:sz w:val="24"/>
                <w:szCs w:val="24"/>
              </w:rPr>
            </w:pPr>
            <w:r w:rsidRPr="00F8755C">
              <w:rPr>
                <w:sz w:val="24"/>
                <w:szCs w:val="24"/>
              </w:rPr>
              <w:t>0,1</w:t>
            </w:r>
          </w:p>
        </w:tc>
        <w:tc>
          <w:tcPr>
            <w:tcW w:w="587" w:type="pct"/>
          </w:tcPr>
          <w:p w14:paraId="4E08AE38" w14:textId="77777777" w:rsidR="008611A8" w:rsidRPr="00F8755C" w:rsidRDefault="008611A8" w:rsidP="007323B8">
            <w:pPr>
              <w:ind w:firstLine="0"/>
              <w:rPr>
                <w:sz w:val="24"/>
                <w:szCs w:val="24"/>
              </w:rPr>
            </w:pPr>
            <w:r w:rsidRPr="00F8755C">
              <w:rPr>
                <w:sz w:val="24"/>
                <w:szCs w:val="24"/>
              </w:rPr>
              <w:t>µg/l</w:t>
            </w:r>
          </w:p>
        </w:tc>
      </w:tr>
      <w:tr w:rsidR="00395166" w:rsidRPr="00F8755C" w14:paraId="21399072" w14:textId="77777777" w:rsidTr="003C480F">
        <w:trPr>
          <w:cantSplit/>
          <w:trHeight w:val="331"/>
          <w:jc w:val="center"/>
        </w:trPr>
        <w:tc>
          <w:tcPr>
            <w:tcW w:w="3332" w:type="pct"/>
          </w:tcPr>
          <w:p w14:paraId="1970F34D" w14:textId="77777777" w:rsidR="008611A8" w:rsidRPr="00F8755C" w:rsidRDefault="008611A8" w:rsidP="007323B8">
            <w:pPr>
              <w:ind w:firstLine="0"/>
              <w:rPr>
                <w:sz w:val="24"/>
                <w:szCs w:val="24"/>
                <w:lang w:eastAsia="de-AT"/>
              </w:rPr>
            </w:pPr>
            <w:r w:rsidRPr="00F8755C">
              <w:rPr>
                <w:sz w:val="24"/>
                <w:szCs w:val="24"/>
                <w:lang w:eastAsia="de-AT"/>
              </w:rPr>
              <w:t>1,2-Dicloroetan (1,2-DCE)</w:t>
            </w:r>
          </w:p>
        </w:tc>
        <w:tc>
          <w:tcPr>
            <w:tcW w:w="1081" w:type="pct"/>
          </w:tcPr>
          <w:p w14:paraId="1D327D68" w14:textId="77777777" w:rsidR="008611A8" w:rsidRPr="00F8755C" w:rsidRDefault="008611A8" w:rsidP="007323B8">
            <w:pPr>
              <w:ind w:firstLine="0"/>
              <w:rPr>
                <w:sz w:val="24"/>
                <w:szCs w:val="24"/>
              </w:rPr>
            </w:pPr>
            <w:r w:rsidRPr="00F8755C">
              <w:rPr>
                <w:sz w:val="24"/>
                <w:szCs w:val="24"/>
              </w:rPr>
              <w:t>3</w:t>
            </w:r>
          </w:p>
        </w:tc>
        <w:tc>
          <w:tcPr>
            <w:tcW w:w="587" w:type="pct"/>
          </w:tcPr>
          <w:p w14:paraId="3501CD9B" w14:textId="77777777" w:rsidR="008611A8" w:rsidRPr="00F8755C" w:rsidRDefault="008611A8" w:rsidP="007323B8">
            <w:pPr>
              <w:ind w:firstLine="0"/>
              <w:rPr>
                <w:sz w:val="24"/>
                <w:szCs w:val="24"/>
              </w:rPr>
            </w:pPr>
            <w:r w:rsidRPr="00F8755C">
              <w:rPr>
                <w:sz w:val="24"/>
                <w:szCs w:val="24"/>
              </w:rPr>
              <w:t>µg/l</w:t>
            </w:r>
          </w:p>
        </w:tc>
      </w:tr>
      <w:tr w:rsidR="00395166" w:rsidRPr="00F8755C" w14:paraId="537FD8F5" w14:textId="77777777" w:rsidTr="003C480F">
        <w:trPr>
          <w:cantSplit/>
          <w:trHeight w:val="331"/>
          <w:jc w:val="center"/>
        </w:trPr>
        <w:tc>
          <w:tcPr>
            <w:tcW w:w="3332" w:type="pct"/>
          </w:tcPr>
          <w:p w14:paraId="386736C9" w14:textId="77777777" w:rsidR="008611A8" w:rsidRPr="00F8755C" w:rsidRDefault="008611A8" w:rsidP="007323B8">
            <w:pPr>
              <w:ind w:firstLine="0"/>
              <w:rPr>
                <w:sz w:val="24"/>
                <w:szCs w:val="24"/>
                <w:lang w:eastAsia="de-AT"/>
              </w:rPr>
            </w:pPr>
            <w:r w:rsidRPr="00F8755C">
              <w:rPr>
                <w:sz w:val="24"/>
                <w:szCs w:val="24"/>
                <w:lang w:eastAsia="de-AT"/>
              </w:rPr>
              <w:t>Fosfor (total)/Fosfați</w:t>
            </w:r>
          </w:p>
        </w:tc>
        <w:tc>
          <w:tcPr>
            <w:tcW w:w="1081" w:type="pct"/>
          </w:tcPr>
          <w:p w14:paraId="6AADA0E6" w14:textId="77777777" w:rsidR="008611A8" w:rsidRPr="00F8755C" w:rsidRDefault="008611A8" w:rsidP="007323B8">
            <w:pPr>
              <w:ind w:firstLine="0"/>
              <w:rPr>
                <w:sz w:val="24"/>
                <w:szCs w:val="24"/>
              </w:rPr>
            </w:pPr>
            <w:r w:rsidRPr="00F8755C">
              <w:rPr>
                <w:sz w:val="24"/>
                <w:szCs w:val="24"/>
              </w:rPr>
              <w:t>100/200</w:t>
            </w:r>
          </w:p>
        </w:tc>
        <w:tc>
          <w:tcPr>
            <w:tcW w:w="587" w:type="pct"/>
          </w:tcPr>
          <w:p w14:paraId="22027644" w14:textId="77777777" w:rsidR="008611A8" w:rsidRPr="00F8755C" w:rsidRDefault="008611A8" w:rsidP="007323B8">
            <w:pPr>
              <w:ind w:firstLine="0"/>
              <w:rPr>
                <w:sz w:val="24"/>
                <w:szCs w:val="24"/>
              </w:rPr>
            </w:pPr>
            <w:r w:rsidRPr="00F8755C">
              <w:rPr>
                <w:sz w:val="24"/>
                <w:szCs w:val="24"/>
              </w:rPr>
              <w:t>µg/l</w:t>
            </w:r>
          </w:p>
        </w:tc>
      </w:tr>
      <w:tr w:rsidR="00395166" w:rsidRPr="00F8755C" w14:paraId="3E82186D" w14:textId="77777777" w:rsidTr="003C480F">
        <w:trPr>
          <w:cantSplit/>
          <w:trHeight w:val="350"/>
          <w:jc w:val="center"/>
        </w:trPr>
        <w:tc>
          <w:tcPr>
            <w:tcW w:w="3332" w:type="pct"/>
          </w:tcPr>
          <w:p w14:paraId="6AB30911" w14:textId="77777777" w:rsidR="008611A8" w:rsidRPr="00F8755C" w:rsidRDefault="008611A8" w:rsidP="007323B8">
            <w:pPr>
              <w:ind w:firstLine="0"/>
              <w:rPr>
                <w:sz w:val="24"/>
                <w:szCs w:val="24"/>
                <w:lang w:eastAsia="de-AT"/>
              </w:rPr>
            </w:pPr>
            <w:r w:rsidRPr="00F8755C">
              <w:rPr>
                <w:sz w:val="24"/>
                <w:szCs w:val="24"/>
                <w:lang w:eastAsia="de-AT"/>
              </w:rPr>
              <w:t>Benzen</w:t>
            </w:r>
          </w:p>
        </w:tc>
        <w:tc>
          <w:tcPr>
            <w:tcW w:w="1081" w:type="pct"/>
          </w:tcPr>
          <w:p w14:paraId="716FB7C0" w14:textId="77777777" w:rsidR="008611A8" w:rsidRPr="00F8755C" w:rsidRDefault="008611A8" w:rsidP="007323B8">
            <w:pPr>
              <w:ind w:firstLine="0"/>
              <w:rPr>
                <w:sz w:val="24"/>
                <w:szCs w:val="24"/>
                <w:lang w:eastAsia="de-AT"/>
              </w:rPr>
            </w:pPr>
            <w:r w:rsidRPr="00F8755C">
              <w:rPr>
                <w:sz w:val="24"/>
                <w:szCs w:val="24"/>
                <w:lang w:eastAsia="de-AT"/>
              </w:rPr>
              <w:t>1,0</w:t>
            </w:r>
          </w:p>
        </w:tc>
        <w:tc>
          <w:tcPr>
            <w:tcW w:w="587" w:type="pct"/>
          </w:tcPr>
          <w:p w14:paraId="65E93423" w14:textId="77777777" w:rsidR="008611A8" w:rsidRPr="00F8755C" w:rsidRDefault="008611A8" w:rsidP="007323B8">
            <w:pPr>
              <w:ind w:firstLine="0"/>
              <w:rPr>
                <w:sz w:val="24"/>
                <w:szCs w:val="24"/>
                <w:lang w:eastAsia="de-AT"/>
              </w:rPr>
            </w:pPr>
            <w:r w:rsidRPr="00F8755C">
              <w:rPr>
                <w:sz w:val="24"/>
                <w:szCs w:val="24"/>
              </w:rPr>
              <w:t>µg/l</w:t>
            </w:r>
          </w:p>
        </w:tc>
      </w:tr>
      <w:tr w:rsidR="00395166" w:rsidRPr="00F8755C" w14:paraId="3F8995E5" w14:textId="77777777" w:rsidTr="003C480F">
        <w:trPr>
          <w:cantSplit/>
          <w:trHeight w:val="350"/>
          <w:jc w:val="center"/>
        </w:trPr>
        <w:tc>
          <w:tcPr>
            <w:tcW w:w="3332" w:type="pct"/>
          </w:tcPr>
          <w:p w14:paraId="1FEFF527" w14:textId="77777777" w:rsidR="008611A8" w:rsidRPr="00F8755C" w:rsidRDefault="008611A8" w:rsidP="007323B8">
            <w:pPr>
              <w:ind w:firstLine="0"/>
              <w:rPr>
                <w:sz w:val="24"/>
                <w:szCs w:val="24"/>
                <w:lang w:eastAsia="de-AT"/>
              </w:rPr>
            </w:pPr>
            <w:r w:rsidRPr="00F8755C">
              <w:rPr>
                <w:sz w:val="24"/>
                <w:szCs w:val="24"/>
                <w:lang w:eastAsia="de-AT"/>
              </w:rPr>
              <w:t>Toluen</w:t>
            </w:r>
          </w:p>
        </w:tc>
        <w:tc>
          <w:tcPr>
            <w:tcW w:w="1081" w:type="pct"/>
          </w:tcPr>
          <w:p w14:paraId="539C8DB1" w14:textId="77777777" w:rsidR="008611A8" w:rsidRPr="00F8755C" w:rsidRDefault="008611A8" w:rsidP="007323B8">
            <w:pPr>
              <w:ind w:firstLine="0"/>
              <w:rPr>
                <w:sz w:val="24"/>
                <w:szCs w:val="24"/>
              </w:rPr>
            </w:pPr>
            <w:r w:rsidRPr="00F8755C">
              <w:rPr>
                <w:sz w:val="24"/>
                <w:szCs w:val="24"/>
              </w:rPr>
              <w:t>70</w:t>
            </w:r>
          </w:p>
        </w:tc>
        <w:tc>
          <w:tcPr>
            <w:tcW w:w="587" w:type="pct"/>
          </w:tcPr>
          <w:p w14:paraId="37F4A5CE" w14:textId="77777777" w:rsidR="008611A8" w:rsidRPr="00F8755C" w:rsidRDefault="008611A8" w:rsidP="007323B8">
            <w:pPr>
              <w:ind w:firstLine="0"/>
              <w:rPr>
                <w:sz w:val="24"/>
                <w:szCs w:val="24"/>
              </w:rPr>
            </w:pPr>
            <w:r w:rsidRPr="00F8755C">
              <w:rPr>
                <w:sz w:val="24"/>
                <w:szCs w:val="24"/>
              </w:rPr>
              <w:t>µg/l</w:t>
            </w:r>
          </w:p>
        </w:tc>
      </w:tr>
      <w:tr w:rsidR="00395166" w:rsidRPr="00F8755C" w14:paraId="513E5685" w14:textId="77777777" w:rsidTr="003C480F">
        <w:trPr>
          <w:cantSplit/>
          <w:trHeight w:val="331"/>
          <w:jc w:val="center"/>
        </w:trPr>
        <w:tc>
          <w:tcPr>
            <w:tcW w:w="3332" w:type="pct"/>
          </w:tcPr>
          <w:p w14:paraId="1C4845AA" w14:textId="77777777" w:rsidR="008611A8" w:rsidRPr="00F8755C" w:rsidRDefault="008611A8" w:rsidP="007323B8">
            <w:pPr>
              <w:ind w:firstLine="0"/>
              <w:rPr>
                <w:sz w:val="24"/>
                <w:szCs w:val="24"/>
                <w:lang w:eastAsia="de-AT"/>
              </w:rPr>
            </w:pPr>
            <w:r w:rsidRPr="00F8755C">
              <w:rPr>
                <w:sz w:val="24"/>
                <w:szCs w:val="24"/>
                <w:lang w:eastAsia="de-AT"/>
              </w:rPr>
              <w:t>Etilbenzen</w:t>
            </w:r>
          </w:p>
        </w:tc>
        <w:tc>
          <w:tcPr>
            <w:tcW w:w="1081" w:type="pct"/>
          </w:tcPr>
          <w:p w14:paraId="1BA54B93" w14:textId="77777777" w:rsidR="008611A8" w:rsidRPr="00F8755C" w:rsidRDefault="008611A8" w:rsidP="007323B8">
            <w:pPr>
              <w:ind w:firstLine="0"/>
              <w:rPr>
                <w:sz w:val="24"/>
                <w:szCs w:val="24"/>
              </w:rPr>
            </w:pPr>
            <w:r w:rsidRPr="00F8755C">
              <w:rPr>
                <w:sz w:val="24"/>
                <w:szCs w:val="24"/>
              </w:rPr>
              <w:t>300</w:t>
            </w:r>
          </w:p>
        </w:tc>
        <w:tc>
          <w:tcPr>
            <w:tcW w:w="587" w:type="pct"/>
          </w:tcPr>
          <w:p w14:paraId="2F50FE73" w14:textId="77777777" w:rsidR="008611A8" w:rsidRPr="00F8755C" w:rsidRDefault="008611A8" w:rsidP="007323B8">
            <w:pPr>
              <w:ind w:firstLine="0"/>
              <w:rPr>
                <w:sz w:val="24"/>
                <w:szCs w:val="24"/>
              </w:rPr>
            </w:pPr>
            <w:r w:rsidRPr="00F8755C">
              <w:rPr>
                <w:sz w:val="24"/>
                <w:szCs w:val="24"/>
              </w:rPr>
              <w:t>µg/l</w:t>
            </w:r>
          </w:p>
        </w:tc>
      </w:tr>
      <w:tr w:rsidR="00395166" w:rsidRPr="00F8755C" w14:paraId="5B207799" w14:textId="77777777" w:rsidTr="003C480F">
        <w:trPr>
          <w:cantSplit/>
          <w:trHeight w:val="331"/>
          <w:jc w:val="center"/>
        </w:trPr>
        <w:tc>
          <w:tcPr>
            <w:tcW w:w="3332" w:type="pct"/>
          </w:tcPr>
          <w:p w14:paraId="5F8A16DD" w14:textId="77777777" w:rsidR="008611A8" w:rsidRPr="00F8755C" w:rsidRDefault="008611A8" w:rsidP="007323B8">
            <w:pPr>
              <w:ind w:firstLine="0"/>
              <w:rPr>
                <w:sz w:val="24"/>
                <w:szCs w:val="24"/>
                <w:lang w:eastAsia="de-AT"/>
              </w:rPr>
            </w:pPr>
            <w:r w:rsidRPr="00F8755C">
              <w:rPr>
                <w:sz w:val="24"/>
                <w:szCs w:val="24"/>
                <w:lang w:eastAsia="de-AT"/>
              </w:rPr>
              <w:t>Xilen (total)</w:t>
            </w:r>
          </w:p>
        </w:tc>
        <w:tc>
          <w:tcPr>
            <w:tcW w:w="1081" w:type="pct"/>
          </w:tcPr>
          <w:p w14:paraId="4F9C015D" w14:textId="77777777" w:rsidR="008611A8" w:rsidRPr="00F8755C" w:rsidRDefault="008611A8" w:rsidP="007323B8">
            <w:pPr>
              <w:ind w:firstLine="0"/>
              <w:rPr>
                <w:sz w:val="24"/>
                <w:szCs w:val="24"/>
              </w:rPr>
            </w:pPr>
            <w:r w:rsidRPr="00F8755C">
              <w:rPr>
                <w:sz w:val="24"/>
                <w:szCs w:val="24"/>
              </w:rPr>
              <w:t>50</w:t>
            </w:r>
          </w:p>
        </w:tc>
        <w:tc>
          <w:tcPr>
            <w:tcW w:w="587" w:type="pct"/>
          </w:tcPr>
          <w:p w14:paraId="2EED27E6" w14:textId="77777777" w:rsidR="008611A8" w:rsidRPr="00F8755C" w:rsidRDefault="008611A8" w:rsidP="007323B8">
            <w:pPr>
              <w:ind w:firstLine="0"/>
              <w:rPr>
                <w:sz w:val="24"/>
                <w:szCs w:val="24"/>
              </w:rPr>
            </w:pPr>
            <w:r w:rsidRPr="00F8755C">
              <w:rPr>
                <w:sz w:val="24"/>
                <w:szCs w:val="24"/>
              </w:rPr>
              <w:t>µg/l</w:t>
            </w:r>
          </w:p>
        </w:tc>
      </w:tr>
      <w:tr w:rsidR="00395166" w:rsidRPr="00F8755C" w14:paraId="26D0A88A" w14:textId="77777777" w:rsidTr="003C480F">
        <w:trPr>
          <w:cantSplit/>
          <w:trHeight w:val="350"/>
          <w:jc w:val="center"/>
        </w:trPr>
        <w:tc>
          <w:tcPr>
            <w:tcW w:w="3332" w:type="pct"/>
          </w:tcPr>
          <w:p w14:paraId="079908A5" w14:textId="77777777" w:rsidR="008611A8" w:rsidRPr="00F8755C" w:rsidRDefault="008611A8" w:rsidP="007323B8">
            <w:pPr>
              <w:ind w:firstLine="0"/>
              <w:rPr>
                <w:b/>
                <w:sz w:val="24"/>
                <w:szCs w:val="24"/>
              </w:rPr>
            </w:pPr>
            <w:r w:rsidRPr="00F8755C">
              <w:rPr>
                <w:sz w:val="24"/>
                <w:szCs w:val="24"/>
                <w:lang w:eastAsia="de-AT"/>
              </w:rPr>
              <w:t>Benz(a)piren</w:t>
            </w:r>
          </w:p>
        </w:tc>
        <w:tc>
          <w:tcPr>
            <w:tcW w:w="1081" w:type="pct"/>
          </w:tcPr>
          <w:p w14:paraId="14ED502D" w14:textId="77777777" w:rsidR="008611A8" w:rsidRPr="00F8755C" w:rsidRDefault="008611A8" w:rsidP="007323B8">
            <w:pPr>
              <w:ind w:firstLine="0"/>
              <w:rPr>
                <w:sz w:val="24"/>
                <w:szCs w:val="24"/>
                <w:lang w:eastAsia="de-AT"/>
              </w:rPr>
            </w:pPr>
            <w:r w:rsidRPr="00F8755C">
              <w:rPr>
                <w:sz w:val="24"/>
                <w:szCs w:val="24"/>
              </w:rPr>
              <w:t>0,01</w:t>
            </w:r>
          </w:p>
        </w:tc>
        <w:tc>
          <w:tcPr>
            <w:tcW w:w="587" w:type="pct"/>
          </w:tcPr>
          <w:p w14:paraId="6F298498" w14:textId="77777777" w:rsidR="008611A8" w:rsidRPr="00F8755C" w:rsidRDefault="008611A8" w:rsidP="007323B8">
            <w:pPr>
              <w:ind w:firstLine="0"/>
              <w:rPr>
                <w:sz w:val="24"/>
                <w:szCs w:val="24"/>
                <w:lang w:eastAsia="de-AT"/>
              </w:rPr>
            </w:pPr>
            <w:r w:rsidRPr="00F8755C">
              <w:rPr>
                <w:sz w:val="24"/>
                <w:szCs w:val="24"/>
              </w:rPr>
              <w:t>µg/l</w:t>
            </w:r>
          </w:p>
        </w:tc>
      </w:tr>
      <w:tr w:rsidR="00395166" w:rsidRPr="00F8755C" w14:paraId="0C9E1517" w14:textId="77777777" w:rsidTr="003C480F">
        <w:trPr>
          <w:cantSplit/>
          <w:trHeight w:val="350"/>
          <w:jc w:val="center"/>
        </w:trPr>
        <w:tc>
          <w:tcPr>
            <w:tcW w:w="3332" w:type="pct"/>
          </w:tcPr>
          <w:p w14:paraId="2DDE9093" w14:textId="77777777" w:rsidR="008611A8" w:rsidRPr="00F8755C" w:rsidRDefault="008611A8" w:rsidP="007323B8">
            <w:pPr>
              <w:ind w:firstLine="0"/>
              <w:rPr>
                <w:bCs/>
                <w:sz w:val="24"/>
                <w:szCs w:val="24"/>
              </w:rPr>
            </w:pPr>
            <w:r w:rsidRPr="00F8755C">
              <w:rPr>
                <w:bCs/>
                <w:sz w:val="24"/>
                <w:szCs w:val="24"/>
              </w:rPr>
              <w:t>Hidrocarburi totale (TPH C10–C40)</w:t>
            </w:r>
          </w:p>
        </w:tc>
        <w:tc>
          <w:tcPr>
            <w:tcW w:w="1081" w:type="pct"/>
          </w:tcPr>
          <w:p w14:paraId="4E5D1418" w14:textId="77777777" w:rsidR="008611A8" w:rsidRPr="00F8755C" w:rsidRDefault="008611A8" w:rsidP="007323B8">
            <w:pPr>
              <w:ind w:firstLine="0"/>
              <w:rPr>
                <w:sz w:val="24"/>
                <w:szCs w:val="24"/>
                <w:lang w:eastAsia="de-AT"/>
              </w:rPr>
            </w:pPr>
            <w:r w:rsidRPr="00F8755C">
              <w:rPr>
                <w:sz w:val="24"/>
                <w:szCs w:val="24"/>
              </w:rPr>
              <w:t>0,1</w:t>
            </w:r>
          </w:p>
        </w:tc>
        <w:tc>
          <w:tcPr>
            <w:tcW w:w="587" w:type="pct"/>
          </w:tcPr>
          <w:p w14:paraId="63D8BB80" w14:textId="77777777" w:rsidR="008611A8" w:rsidRPr="00F8755C" w:rsidRDefault="008611A8" w:rsidP="007323B8">
            <w:pPr>
              <w:ind w:firstLine="0"/>
              <w:rPr>
                <w:sz w:val="24"/>
                <w:szCs w:val="24"/>
              </w:rPr>
            </w:pPr>
            <w:r w:rsidRPr="00F8755C">
              <w:rPr>
                <w:sz w:val="24"/>
                <w:szCs w:val="24"/>
              </w:rPr>
              <w:t>µg/l</w:t>
            </w:r>
          </w:p>
        </w:tc>
      </w:tr>
      <w:tr w:rsidR="00395166" w:rsidRPr="00F8755C" w14:paraId="019D3B38" w14:textId="77777777" w:rsidTr="003C480F">
        <w:trPr>
          <w:cantSplit/>
          <w:trHeight w:val="350"/>
          <w:jc w:val="center"/>
        </w:trPr>
        <w:tc>
          <w:tcPr>
            <w:tcW w:w="3332" w:type="pct"/>
          </w:tcPr>
          <w:p w14:paraId="279BC2F0" w14:textId="77777777" w:rsidR="008611A8" w:rsidRPr="00F8755C" w:rsidRDefault="008611A8" w:rsidP="007323B8">
            <w:pPr>
              <w:ind w:firstLine="0"/>
              <w:rPr>
                <w:sz w:val="24"/>
                <w:szCs w:val="24"/>
                <w:lang w:eastAsia="de-AT"/>
              </w:rPr>
            </w:pPr>
            <w:r w:rsidRPr="00F8755C">
              <w:rPr>
                <w:sz w:val="24"/>
                <w:szCs w:val="24"/>
                <w:lang w:eastAsia="de-AT"/>
              </w:rPr>
              <w:lastRenderedPageBreak/>
              <w:t>Cianuri totale</w:t>
            </w:r>
          </w:p>
        </w:tc>
        <w:tc>
          <w:tcPr>
            <w:tcW w:w="1081" w:type="pct"/>
          </w:tcPr>
          <w:p w14:paraId="1D9231C7" w14:textId="77777777" w:rsidR="008611A8" w:rsidRPr="00F8755C" w:rsidRDefault="008611A8" w:rsidP="007323B8">
            <w:pPr>
              <w:ind w:firstLine="0"/>
              <w:rPr>
                <w:sz w:val="24"/>
                <w:szCs w:val="24"/>
                <w:lang w:eastAsia="de-AT"/>
              </w:rPr>
            </w:pPr>
            <w:r w:rsidRPr="00F8755C">
              <w:rPr>
                <w:sz w:val="24"/>
                <w:szCs w:val="24"/>
              </w:rPr>
              <w:t>50</w:t>
            </w:r>
          </w:p>
        </w:tc>
        <w:tc>
          <w:tcPr>
            <w:tcW w:w="587" w:type="pct"/>
          </w:tcPr>
          <w:p w14:paraId="0C8C68CD" w14:textId="77777777" w:rsidR="008611A8" w:rsidRPr="00F8755C" w:rsidRDefault="008611A8" w:rsidP="007323B8">
            <w:pPr>
              <w:ind w:firstLine="0"/>
              <w:rPr>
                <w:sz w:val="24"/>
                <w:szCs w:val="24"/>
              </w:rPr>
            </w:pPr>
            <w:r w:rsidRPr="00F8755C">
              <w:rPr>
                <w:sz w:val="24"/>
                <w:szCs w:val="24"/>
              </w:rPr>
              <w:t>µg/l</w:t>
            </w:r>
          </w:p>
        </w:tc>
      </w:tr>
      <w:tr w:rsidR="00395166" w:rsidRPr="00F8755C" w14:paraId="761D5423" w14:textId="77777777" w:rsidTr="003C480F">
        <w:trPr>
          <w:cantSplit/>
          <w:trHeight w:val="331"/>
          <w:jc w:val="center"/>
        </w:trPr>
        <w:tc>
          <w:tcPr>
            <w:tcW w:w="3332" w:type="pct"/>
          </w:tcPr>
          <w:p w14:paraId="07F59669" w14:textId="77777777" w:rsidR="008611A8" w:rsidRPr="00F8755C" w:rsidRDefault="008611A8" w:rsidP="007323B8">
            <w:pPr>
              <w:ind w:firstLine="0"/>
              <w:rPr>
                <w:sz w:val="24"/>
                <w:szCs w:val="24"/>
                <w:lang w:eastAsia="de-AT"/>
              </w:rPr>
            </w:pPr>
            <w:r w:rsidRPr="00F8755C">
              <w:rPr>
                <w:sz w:val="24"/>
                <w:szCs w:val="24"/>
                <w:lang w:eastAsia="de-AT"/>
              </w:rPr>
              <w:t>Cianuri libere</w:t>
            </w:r>
          </w:p>
        </w:tc>
        <w:tc>
          <w:tcPr>
            <w:tcW w:w="1081" w:type="pct"/>
          </w:tcPr>
          <w:p w14:paraId="7397DD0F" w14:textId="77777777" w:rsidR="008611A8" w:rsidRPr="00F8755C" w:rsidRDefault="008611A8" w:rsidP="007323B8">
            <w:pPr>
              <w:ind w:firstLine="0"/>
              <w:rPr>
                <w:b/>
                <w:sz w:val="24"/>
                <w:szCs w:val="24"/>
              </w:rPr>
            </w:pPr>
            <w:r w:rsidRPr="00F8755C">
              <w:rPr>
                <w:sz w:val="24"/>
                <w:szCs w:val="24"/>
              </w:rPr>
              <w:t>10</w:t>
            </w:r>
          </w:p>
        </w:tc>
        <w:tc>
          <w:tcPr>
            <w:tcW w:w="587" w:type="pct"/>
          </w:tcPr>
          <w:p w14:paraId="24088685" w14:textId="77777777" w:rsidR="008611A8" w:rsidRPr="00F8755C" w:rsidRDefault="008611A8" w:rsidP="007323B8">
            <w:pPr>
              <w:ind w:firstLine="0"/>
              <w:rPr>
                <w:b/>
                <w:sz w:val="24"/>
                <w:szCs w:val="24"/>
                <w:lang w:eastAsia="de-AT"/>
              </w:rPr>
            </w:pPr>
            <w:r w:rsidRPr="00F8755C">
              <w:rPr>
                <w:sz w:val="24"/>
                <w:szCs w:val="24"/>
              </w:rPr>
              <w:t>µg/l</w:t>
            </w:r>
          </w:p>
        </w:tc>
      </w:tr>
      <w:tr w:rsidR="00226791" w:rsidRPr="00F8755C" w14:paraId="322A0FEC" w14:textId="77777777" w:rsidTr="003C480F">
        <w:trPr>
          <w:cantSplit/>
          <w:trHeight w:val="1466"/>
          <w:jc w:val="center"/>
        </w:trPr>
        <w:tc>
          <w:tcPr>
            <w:tcW w:w="5000" w:type="pct"/>
            <w:gridSpan w:val="3"/>
          </w:tcPr>
          <w:p w14:paraId="72DCC984" w14:textId="756CD963" w:rsidR="007323B8" w:rsidRPr="00F8755C" w:rsidRDefault="008611A8" w:rsidP="00BD53C2">
            <w:pPr>
              <w:ind w:firstLine="706"/>
              <w:rPr>
                <w:sz w:val="24"/>
                <w:szCs w:val="24"/>
              </w:rPr>
            </w:pPr>
            <w:r w:rsidRPr="00F8755C">
              <w:rPr>
                <w:sz w:val="24"/>
                <w:szCs w:val="24"/>
              </w:rPr>
              <w:t>(</w:t>
            </w:r>
            <w:r w:rsidRPr="00F8755C">
              <w:rPr>
                <w:sz w:val="24"/>
                <w:szCs w:val="24"/>
                <w:vertAlign w:val="superscript"/>
              </w:rPr>
              <w:t>1</w:t>
            </w:r>
            <w:r w:rsidRPr="00F8755C">
              <w:rPr>
                <w:sz w:val="24"/>
                <w:szCs w:val="24"/>
              </w:rPr>
              <w:t xml:space="preserve">) „Pesticide” înseamnă produsele de protecţie a plantelor şi produsele biocide, astfel cum sunt definite în Legea nr. 403/2023 privind introducerea pe piaţă a produselor fitosanitare şi pentru modificarea unor acte normative și </w:t>
            </w:r>
            <w:r w:rsidR="00E66040" w:rsidRPr="00F8755C">
              <w:rPr>
                <w:sz w:val="24"/>
                <w:szCs w:val="24"/>
              </w:rPr>
              <w:t xml:space="preserve">în Regulamentul sanitar privind punerea la dispoziție pe piaţă şi utilizarea produselor biocide, aprobat prin </w:t>
            </w:r>
            <w:r w:rsidRPr="00F8755C">
              <w:rPr>
                <w:sz w:val="24"/>
                <w:szCs w:val="24"/>
              </w:rPr>
              <w:t>Hotărârea Guvernului nr.</w:t>
            </w:r>
            <w:r w:rsidR="00E66040" w:rsidRPr="00F8755C">
              <w:rPr>
                <w:sz w:val="24"/>
                <w:szCs w:val="24"/>
              </w:rPr>
              <w:t> </w:t>
            </w:r>
            <w:r w:rsidRPr="00F8755C">
              <w:rPr>
                <w:sz w:val="24"/>
                <w:szCs w:val="24"/>
              </w:rPr>
              <w:t>344/2020.</w:t>
            </w:r>
          </w:p>
          <w:p w14:paraId="5E31A8EA" w14:textId="05A8441A" w:rsidR="001C1D35" w:rsidRPr="00F8755C" w:rsidRDefault="008611A8" w:rsidP="00BD53C2">
            <w:pPr>
              <w:ind w:firstLine="706"/>
              <w:rPr>
                <w:sz w:val="24"/>
                <w:szCs w:val="24"/>
              </w:rPr>
            </w:pPr>
            <w:r w:rsidRPr="00F8755C">
              <w:rPr>
                <w:sz w:val="24"/>
                <w:szCs w:val="24"/>
              </w:rPr>
              <w:t>(</w:t>
            </w:r>
            <w:r w:rsidRPr="00F8755C">
              <w:rPr>
                <w:sz w:val="24"/>
                <w:szCs w:val="24"/>
                <w:vertAlign w:val="superscript"/>
              </w:rPr>
              <w:t>2</w:t>
            </w:r>
            <w:r w:rsidRPr="00F8755C">
              <w:rPr>
                <w:sz w:val="24"/>
                <w:szCs w:val="24"/>
              </w:rPr>
              <w:t>) „Total” înseamnă suma tuturor pesticidelor detectate și cuantificate în cadrul procedurii de monitorizare, inclusiv metaboliții, produșii de degradare și de reacție relevanți</w:t>
            </w:r>
            <w:r w:rsidR="003C480F">
              <w:rPr>
                <w:sz w:val="24"/>
                <w:szCs w:val="24"/>
              </w:rPr>
              <w:t>.</w:t>
            </w:r>
          </w:p>
        </w:tc>
      </w:tr>
    </w:tbl>
    <w:p w14:paraId="12B18E54" w14:textId="77777777" w:rsidR="008611A8" w:rsidRPr="00F8755C" w:rsidRDefault="008611A8" w:rsidP="00BD53C2">
      <w:pPr>
        <w:ind w:firstLine="706"/>
        <w:rPr>
          <w:b/>
          <w:sz w:val="24"/>
          <w:szCs w:val="24"/>
        </w:rPr>
      </w:pPr>
    </w:p>
    <w:sectPr w:rsidR="008611A8" w:rsidRPr="00F8755C" w:rsidSect="003C480F">
      <w:headerReference w:type="default" r:id="rId8"/>
      <w:footerReference w:type="default" r:id="rId9"/>
      <w:headerReference w:type="first" r:id="rId10"/>
      <w:footerReference w:type="first" r:id="rId11"/>
      <w:pgSz w:w="11907" w:h="16840" w:code="9"/>
      <w:pgMar w:top="568" w:right="964" w:bottom="1134" w:left="1814" w:header="567" w:footer="85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422E6" w14:textId="77777777" w:rsidR="000C2934" w:rsidRPr="00A546C1" w:rsidRDefault="000C2934" w:rsidP="00026B87">
      <w:r w:rsidRPr="00A546C1">
        <w:separator/>
      </w:r>
    </w:p>
  </w:endnote>
  <w:endnote w:type="continuationSeparator" w:id="0">
    <w:p w14:paraId="51B140D5" w14:textId="77777777" w:rsidR="000C2934" w:rsidRPr="00A546C1" w:rsidRDefault="000C2934" w:rsidP="00026B87">
      <w:r w:rsidRPr="00A546C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 Benguiat_Bold">
    <w:altName w:val="Impact"/>
    <w:charset w:val="00"/>
    <w:family w:val="swiss"/>
    <w:pitch w:val="variable"/>
    <w:sig w:usb0="00000003" w:usb1="00000000" w:usb2="00000000" w:usb3="00000000" w:csb0="00000001" w:csb1="00000000"/>
  </w:font>
  <w:font w:name="$Caslon">
    <w:altName w:val="Times New Roman"/>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imSun;宋体">
    <w:panose1 w:val="00000000000000000000"/>
    <w:charset w:val="8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2AD2B" w14:textId="3CEA9F65" w:rsidR="000D7A09" w:rsidRPr="00A41620" w:rsidRDefault="000D7A09" w:rsidP="00C74719">
    <w:pPr>
      <w:pStyle w:val="a8"/>
      <w:ind w:firstLine="0"/>
      <w:rPr>
        <w:color w:val="FFFFFF" w:themeColor="background1"/>
        <w:sz w:val="16"/>
        <w:szCs w:val="16"/>
      </w:rPr>
    </w:pPr>
    <w:r w:rsidRPr="00A41620">
      <w:rPr>
        <w:color w:val="FFFFFF" w:themeColor="background1"/>
        <w:sz w:val="16"/>
        <w:szCs w:val="16"/>
      </w:rPr>
      <w:fldChar w:fldCharType="begin"/>
    </w:r>
    <w:r w:rsidRPr="00A41620">
      <w:rPr>
        <w:color w:val="FFFFFF" w:themeColor="background1"/>
        <w:sz w:val="16"/>
        <w:szCs w:val="16"/>
      </w:rPr>
      <w:instrText xml:space="preserve"> FILENAME  \p  \* MERGEFORMAT </w:instrText>
    </w:r>
    <w:r w:rsidRPr="00A41620">
      <w:rPr>
        <w:color w:val="FFFFFF" w:themeColor="background1"/>
        <w:sz w:val="16"/>
        <w:szCs w:val="16"/>
      </w:rPr>
      <w:fldChar w:fldCharType="separate"/>
    </w:r>
    <w:r w:rsidR="00A23CC9" w:rsidRPr="00A41620">
      <w:rPr>
        <w:noProof/>
        <w:color w:val="FFFFFF" w:themeColor="background1"/>
        <w:sz w:val="16"/>
        <w:szCs w:val="16"/>
      </w:rPr>
      <w:t>Z:\DRAN-DTAN 2026\003\HOTARARI\797-MM-2025\797-redactat-ro.docx</w:t>
    </w:r>
    <w:r w:rsidRPr="00A41620">
      <w:rPr>
        <w:color w:val="FFFFFF" w:themeColor="background1"/>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565FB" w14:textId="47566133" w:rsidR="001D364E" w:rsidRPr="00A41620" w:rsidRDefault="001D364E" w:rsidP="001D364E">
    <w:pPr>
      <w:pStyle w:val="a8"/>
      <w:ind w:firstLine="0"/>
      <w:rPr>
        <w:color w:val="FFFFFF" w:themeColor="background1"/>
        <w:sz w:val="16"/>
        <w:szCs w:val="16"/>
      </w:rPr>
    </w:pPr>
    <w:r w:rsidRPr="00A41620">
      <w:rPr>
        <w:color w:val="FFFFFF" w:themeColor="background1"/>
        <w:sz w:val="16"/>
        <w:szCs w:val="16"/>
      </w:rPr>
      <w:fldChar w:fldCharType="begin"/>
    </w:r>
    <w:r w:rsidRPr="00A41620">
      <w:rPr>
        <w:color w:val="FFFFFF" w:themeColor="background1"/>
        <w:sz w:val="16"/>
        <w:szCs w:val="16"/>
      </w:rPr>
      <w:instrText xml:space="preserve"> FILENAME  \p  \* MERGEFORMAT </w:instrText>
    </w:r>
    <w:r w:rsidRPr="00A41620">
      <w:rPr>
        <w:color w:val="FFFFFF" w:themeColor="background1"/>
        <w:sz w:val="16"/>
        <w:szCs w:val="16"/>
      </w:rPr>
      <w:fldChar w:fldCharType="separate"/>
    </w:r>
    <w:r w:rsidR="00A23CC9" w:rsidRPr="00A41620">
      <w:rPr>
        <w:noProof/>
        <w:color w:val="FFFFFF" w:themeColor="background1"/>
        <w:sz w:val="16"/>
        <w:szCs w:val="16"/>
      </w:rPr>
      <w:t>Z:\DRAN-DTAN 2026\003\HOTARARI\797-MM-2025\797-redactat-ro.docx</w:t>
    </w:r>
    <w:r w:rsidRPr="00A41620">
      <w:rPr>
        <w:color w:val="FFFFFF" w:themeColor="background1"/>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3121B" w14:textId="77777777" w:rsidR="000C2934" w:rsidRPr="00A546C1" w:rsidRDefault="000C2934" w:rsidP="00026B87">
      <w:r w:rsidRPr="00A546C1">
        <w:separator/>
      </w:r>
    </w:p>
  </w:footnote>
  <w:footnote w:type="continuationSeparator" w:id="0">
    <w:p w14:paraId="357E17C5" w14:textId="77777777" w:rsidR="000C2934" w:rsidRPr="00A546C1" w:rsidRDefault="000C2934" w:rsidP="00026B87">
      <w:r w:rsidRPr="00A546C1">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2912F" w14:textId="3CFDE152" w:rsidR="000D7A09" w:rsidRPr="00A41620" w:rsidRDefault="000D7A09">
    <w:pPr>
      <w:pStyle w:val="a6"/>
      <w:jc w:val="center"/>
      <w:rPr>
        <w:color w:val="FFFFFF" w:themeColor="background1"/>
      </w:rPr>
    </w:pPr>
    <w:r w:rsidRPr="00A41620">
      <w:rPr>
        <w:color w:val="FFFFFF" w:themeColor="background1"/>
      </w:rPr>
      <w:fldChar w:fldCharType="begin"/>
    </w:r>
    <w:r w:rsidRPr="00A41620">
      <w:rPr>
        <w:color w:val="FFFFFF" w:themeColor="background1"/>
      </w:rPr>
      <w:instrText>PAGE   \* MERGEFORMAT</w:instrText>
    </w:r>
    <w:r w:rsidRPr="00A41620">
      <w:rPr>
        <w:color w:val="FFFFFF" w:themeColor="background1"/>
      </w:rPr>
      <w:fldChar w:fldCharType="separate"/>
    </w:r>
    <w:r w:rsidR="00A41620">
      <w:rPr>
        <w:noProof/>
        <w:color w:val="FFFFFF" w:themeColor="background1"/>
      </w:rPr>
      <w:t>21</w:t>
    </w:r>
    <w:r w:rsidRPr="00A41620">
      <w:rPr>
        <w:color w:val="FFFFFF" w:themeColor="background1"/>
      </w:rPr>
      <w:fldChar w:fldCharType="end"/>
    </w:r>
  </w:p>
  <w:p w14:paraId="395892D0" w14:textId="77777777" w:rsidR="000D7A09" w:rsidRPr="00A546C1" w:rsidRDefault="000D7A0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5D26D" w14:textId="77777777" w:rsidR="000D7A09" w:rsidRPr="003C480F" w:rsidRDefault="000D7A09" w:rsidP="003C480F">
    <w:pPr>
      <w:pStyle w:val="a6"/>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3658C"/>
    <w:multiLevelType w:val="hybridMultilevel"/>
    <w:tmpl w:val="2B1E98E8"/>
    <w:lvl w:ilvl="0" w:tplc="3EE07E00">
      <w:start w:val="1"/>
      <w:numFmt w:val="decimal"/>
      <w:lvlText w:val="%1)"/>
      <w:lvlJc w:val="left"/>
      <w:pPr>
        <w:ind w:left="987" w:hanging="360"/>
      </w:pPr>
      <w:rPr>
        <w:rFonts w:hint="default"/>
      </w:rPr>
    </w:lvl>
    <w:lvl w:ilvl="1" w:tplc="04090019" w:tentative="1">
      <w:start w:val="1"/>
      <w:numFmt w:val="lowerLetter"/>
      <w:lvlText w:val="%2."/>
      <w:lvlJc w:val="left"/>
      <w:pPr>
        <w:ind w:left="1707" w:hanging="360"/>
      </w:pPr>
    </w:lvl>
    <w:lvl w:ilvl="2" w:tplc="0409001B" w:tentative="1">
      <w:start w:val="1"/>
      <w:numFmt w:val="lowerRoman"/>
      <w:lvlText w:val="%3."/>
      <w:lvlJc w:val="right"/>
      <w:pPr>
        <w:ind w:left="2427" w:hanging="180"/>
      </w:pPr>
    </w:lvl>
    <w:lvl w:ilvl="3" w:tplc="0409000F" w:tentative="1">
      <w:start w:val="1"/>
      <w:numFmt w:val="decimal"/>
      <w:lvlText w:val="%4."/>
      <w:lvlJc w:val="left"/>
      <w:pPr>
        <w:ind w:left="3147" w:hanging="360"/>
      </w:pPr>
    </w:lvl>
    <w:lvl w:ilvl="4" w:tplc="04090019" w:tentative="1">
      <w:start w:val="1"/>
      <w:numFmt w:val="lowerLetter"/>
      <w:lvlText w:val="%5."/>
      <w:lvlJc w:val="left"/>
      <w:pPr>
        <w:ind w:left="3867" w:hanging="360"/>
      </w:pPr>
    </w:lvl>
    <w:lvl w:ilvl="5" w:tplc="0409001B" w:tentative="1">
      <w:start w:val="1"/>
      <w:numFmt w:val="lowerRoman"/>
      <w:lvlText w:val="%6."/>
      <w:lvlJc w:val="right"/>
      <w:pPr>
        <w:ind w:left="4587" w:hanging="180"/>
      </w:pPr>
    </w:lvl>
    <w:lvl w:ilvl="6" w:tplc="0409000F" w:tentative="1">
      <w:start w:val="1"/>
      <w:numFmt w:val="decimal"/>
      <w:lvlText w:val="%7."/>
      <w:lvlJc w:val="left"/>
      <w:pPr>
        <w:ind w:left="5307" w:hanging="360"/>
      </w:pPr>
    </w:lvl>
    <w:lvl w:ilvl="7" w:tplc="04090019" w:tentative="1">
      <w:start w:val="1"/>
      <w:numFmt w:val="lowerLetter"/>
      <w:lvlText w:val="%8."/>
      <w:lvlJc w:val="left"/>
      <w:pPr>
        <w:ind w:left="6027" w:hanging="360"/>
      </w:pPr>
    </w:lvl>
    <w:lvl w:ilvl="8" w:tplc="0409001B" w:tentative="1">
      <w:start w:val="1"/>
      <w:numFmt w:val="lowerRoman"/>
      <w:lvlText w:val="%9."/>
      <w:lvlJc w:val="right"/>
      <w:pPr>
        <w:ind w:left="6747" w:hanging="180"/>
      </w:pPr>
    </w:lvl>
  </w:abstractNum>
  <w:abstractNum w:abstractNumId="1" w15:restartNumberingAfterBreak="0">
    <w:nsid w:val="0B80652D"/>
    <w:multiLevelType w:val="multilevel"/>
    <w:tmpl w:val="52BC6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CF0145"/>
    <w:multiLevelType w:val="hybridMultilevel"/>
    <w:tmpl w:val="FA706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9F3739"/>
    <w:multiLevelType w:val="hybridMultilevel"/>
    <w:tmpl w:val="04E4EEB4"/>
    <w:lvl w:ilvl="0" w:tplc="FFC85032">
      <w:start w:val="1"/>
      <w:numFmt w:val="decimal"/>
      <w:lvlText w:val="%1)"/>
      <w:lvlJc w:val="left"/>
      <w:pPr>
        <w:ind w:left="0" w:hanging="304"/>
      </w:pPr>
      <w:rPr>
        <w:rFonts w:ascii="Times New Roman" w:eastAsia="Cambria" w:hAnsi="Times New Roman" w:cs="Times New Roman" w:hint="default"/>
        <w:b w:val="0"/>
        <w:bCs w:val="0"/>
        <w:i w:val="0"/>
        <w:iCs w:val="0"/>
        <w:spacing w:val="0"/>
        <w:w w:val="98"/>
        <w:sz w:val="24"/>
        <w:szCs w:val="24"/>
        <w:lang w:val="ro-RO" w:eastAsia="en-US" w:bidi="ar-SA"/>
      </w:rPr>
    </w:lvl>
    <w:lvl w:ilvl="1" w:tplc="B658F200">
      <w:start w:val="1"/>
      <w:numFmt w:val="lowerLetter"/>
      <w:lvlText w:val="%2)"/>
      <w:lvlJc w:val="left"/>
      <w:pPr>
        <w:ind w:left="0" w:hanging="321"/>
      </w:pPr>
      <w:rPr>
        <w:rFonts w:ascii="Cambria" w:eastAsia="Cambria" w:hAnsi="Cambria" w:cs="Cambria" w:hint="default"/>
        <w:b w:val="0"/>
        <w:bCs w:val="0"/>
        <w:i w:val="0"/>
        <w:iCs w:val="0"/>
        <w:spacing w:val="0"/>
        <w:w w:val="101"/>
        <w:sz w:val="24"/>
        <w:szCs w:val="24"/>
        <w:lang w:val="ro-RO" w:eastAsia="en-US" w:bidi="ar-SA"/>
      </w:rPr>
    </w:lvl>
    <w:lvl w:ilvl="2" w:tplc="9BF23056">
      <w:numFmt w:val="bullet"/>
      <w:lvlText w:val="•"/>
      <w:lvlJc w:val="left"/>
      <w:pPr>
        <w:ind w:left="2069" w:hanging="321"/>
      </w:pPr>
      <w:rPr>
        <w:rFonts w:hint="default"/>
        <w:lang w:val="ro-RO" w:eastAsia="en-US" w:bidi="ar-SA"/>
      </w:rPr>
    </w:lvl>
    <w:lvl w:ilvl="3" w:tplc="AAD2C29A">
      <w:numFmt w:val="bullet"/>
      <w:lvlText w:val="•"/>
      <w:lvlJc w:val="left"/>
      <w:pPr>
        <w:ind w:left="3104" w:hanging="321"/>
      </w:pPr>
      <w:rPr>
        <w:rFonts w:hint="default"/>
        <w:lang w:val="ro-RO" w:eastAsia="en-US" w:bidi="ar-SA"/>
      </w:rPr>
    </w:lvl>
    <w:lvl w:ilvl="4" w:tplc="10A60C12">
      <w:numFmt w:val="bullet"/>
      <w:lvlText w:val="•"/>
      <w:lvlJc w:val="left"/>
      <w:pPr>
        <w:ind w:left="4139" w:hanging="321"/>
      </w:pPr>
      <w:rPr>
        <w:rFonts w:hint="default"/>
        <w:lang w:val="ro-RO" w:eastAsia="en-US" w:bidi="ar-SA"/>
      </w:rPr>
    </w:lvl>
    <w:lvl w:ilvl="5" w:tplc="58508324">
      <w:numFmt w:val="bullet"/>
      <w:lvlText w:val="•"/>
      <w:lvlJc w:val="left"/>
      <w:pPr>
        <w:ind w:left="5173" w:hanging="321"/>
      </w:pPr>
      <w:rPr>
        <w:rFonts w:hint="default"/>
        <w:lang w:val="ro-RO" w:eastAsia="en-US" w:bidi="ar-SA"/>
      </w:rPr>
    </w:lvl>
    <w:lvl w:ilvl="6" w:tplc="8E6E899A">
      <w:numFmt w:val="bullet"/>
      <w:lvlText w:val="•"/>
      <w:lvlJc w:val="left"/>
      <w:pPr>
        <w:ind w:left="6208" w:hanging="321"/>
      </w:pPr>
      <w:rPr>
        <w:rFonts w:hint="default"/>
        <w:lang w:val="ro-RO" w:eastAsia="en-US" w:bidi="ar-SA"/>
      </w:rPr>
    </w:lvl>
    <w:lvl w:ilvl="7" w:tplc="58C046B6">
      <w:numFmt w:val="bullet"/>
      <w:lvlText w:val="•"/>
      <w:lvlJc w:val="left"/>
      <w:pPr>
        <w:ind w:left="7243" w:hanging="321"/>
      </w:pPr>
      <w:rPr>
        <w:rFonts w:hint="default"/>
        <w:lang w:val="ro-RO" w:eastAsia="en-US" w:bidi="ar-SA"/>
      </w:rPr>
    </w:lvl>
    <w:lvl w:ilvl="8" w:tplc="2A346AAA">
      <w:numFmt w:val="bullet"/>
      <w:lvlText w:val="•"/>
      <w:lvlJc w:val="left"/>
      <w:pPr>
        <w:ind w:left="8278" w:hanging="321"/>
      </w:pPr>
      <w:rPr>
        <w:rFonts w:hint="default"/>
        <w:lang w:val="ro-RO" w:eastAsia="en-US" w:bidi="ar-SA"/>
      </w:rPr>
    </w:lvl>
  </w:abstractNum>
  <w:abstractNum w:abstractNumId="4" w15:restartNumberingAfterBreak="0">
    <w:nsid w:val="55AD2085"/>
    <w:multiLevelType w:val="multilevel"/>
    <w:tmpl w:val="7700CF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2B39D6"/>
    <w:multiLevelType w:val="multilevel"/>
    <w:tmpl w:val="1B50423C"/>
    <w:lvl w:ilvl="0">
      <w:start w:val="1"/>
      <w:numFmt w:val="decimal"/>
      <w:lvlText w:val="1.2.%1."/>
      <w:lvlJc w:val="left"/>
      <w:pPr>
        <w:ind w:left="720" w:hanging="360"/>
      </w:pPr>
      <w:rPr>
        <w:rFonts w:hint="default"/>
      </w:rPr>
    </w:lvl>
    <w:lvl w:ilvl="1">
      <w:start w:val="2"/>
      <w:numFmt w:val="decimal"/>
      <w:isLgl/>
      <w:lvlText w:val="%1.%2."/>
      <w:lvlJc w:val="left"/>
      <w:pPr>
        <w:ind w:left="1063" w:hanging="60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6" w15:restartNumberingAfterBreak="0">
    <w:nsid w:val="5DE61AAD"/>
    <w:multiLevelType w:val="multilevel"/>
    <w:tmpl w:val="06C402DA"/>
    <w:lvl w:ilvl="0">
      <w:start w:val="1"/>
      <w:numFmt w:val="decimal"/>
      <w:lvlText w:val="%1."/>
      <w:lvlJc w:val="left"/>
      <w:pPr>
        <w:ind w:left="585" w:hanging="585"/>
      </w:pPr>
      <w:rPr>
        <w:rFonts w:hint="default"/>
        <w:b w:val="0"/>
      </w:rPr>
    </w:lvl>
    <w:lvl w:ilvl="1">
      <w:start w:val="1"/>
      <w:numFmt w:val="decimal"/>
      <w:lvlText w:val="%1.%2."/>
      <w:lvlJc w:val="left"/>
      <w:pPr>
        <w:ind w:left="1254" w:hanging="720"/>
      </w:pPr>
      <w:rPr>
        <w:rFonts w:hint="default"/>
        <w:b w:val="0"/>
      </w:rPr>
    </w:lvl>
    <w:lvl w:ilvl="2">
      <w:start w:val="1"/>
      <w:numFmt w:val="decimal"/>
      <w:lvlText w:val="%1.%2.%3."/>
      <w:lvlJc w:val="left"/>
      <w:pPr>
        <w:ind w:left="1788" w:hanging="720"/>
      </w:pPr>
      <w:rPr>
        <w:rFonts w:hint="default"/>
        <w:b w:val="0"/>
      </w:rPr>
    </w:lvl>
    <w:lvl w:ilvl="3">
      <w:start w:val="1"/>
      <w:numFmt w:val="decimal"/>
      <w:lvlText w:val="%1.%2.%3.%4."/>
      <w:lvlJc w:val="left"/>
      <w:pPr>
        <w:ind w:left="2682" w:hanging="1080"/>
      </w:pPr>
      <w:rPr>
        <w:rFonts w:hint="default"/>
        <w:b w:val="0"/>
      </w:rPr>
    </w:lvl>
    <w:lvl w:ilvl="4">
      <w:start w:val="1"/>
      <w:numFmt w:val="decimal"/>
      <w:lvlText w:val="%1.%2.%3.%4.%5."/>
      <w:lvlJc w:val="left"/>
      <w:pPr>
        <w:ind w:left="3216" w:hanging="1080"/>
      </w:pPr>
      <w:rPr>
        <w:rFonts w:hint="default"/>
        <w:b w:val="0"/>
      </w:rPr>
    </w:lvl>
    <w:lvl w:ilvl="5">
      <w:start w:val="1"/>
      <w:numFmt w:val="decimal"/>
      <w:lvlText w:val="%1.%2.%3.%4.%5.%6."/>
      <w:lvlJc w:val="left"/>
      <w:pPr>
        <w:ind w:left="4110" w:hanging="1440"/>
      </w:pPr>
      <w:rPr>
        <w:rFonts w:hint="default"/>
        <w:b w:val="0"/>
      </w:rPr>
    </w:lvl>
    <w:lvl w:ilvl="6">
      <w:start w:val="1"/>
      <w:numFmt w:val="decimal"/>
      <w:lvlText w:val="%1.%2.%3.%4.%5.%6.%7."/>
      <w:lvlJc w:val="left"/>
      <w:pPr>
        <w:ind w:left="4644" w:hanging="1440"/>
      </w:pPr>
      <w:rPr>
        <w:rFonts w:hint="default"/>
        <w:b w:val="0"/>
      </w:rPr>
    </w:lvl>
    <w:lvl w:ilvl="7">
      <w:start w:val="1"/>
      <w:numFmt w:val="decimal"/>
      <w:lvlText w:val="%1.%2.%3.%4.%5.%6.%7.%8."/>
      <w:lvlJc w:val="left"/>
      <w:pPr>
        <w:ind w:left="5538" w:hanging="1800"/>
      </w:pPr>
      <w:rPr>
        <w:rFonts w:hint="default"/>
        <w:b w:val="0"/>
      </w:rPr>
    </w:lvl>
    <w:lvl w:ilvl="8">
      <w:start w:val="1"/>
      <w:numFmt w:val="decimal"/>
      <w:lvlText w:val="%1.%2.%3.%4.%5.%6.%7.%8.%9."/>
      <w:lvlJc w:val="left"/>
      <w:pPr>
        <w:ind w:left="6072" w:hanging="1800"/>
      </w:pPr>
      <w:rPr>
        <w:rFonts w:hint="default"/>
        <w:b w:val="0"/>
      </w:rPr>
    </w:lvl>
  </w:abstractNum>
  <w:abstractNum w:abstractNumId="7" w15:restartNumberingAfterBreak="0">
    <w:nsid w:val="70A52C81"/>
    <w:multiLevelType w:val="hybridMultilevel"/>
    <w:tmpl w:val="6A10843C"/>
    <w:lvl w:ilvl="0" w:tplc="303273B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77607AC8"/>
    <w:multiLevelType w:val="hybridMultilevel"/>
    <w:tmpl w:val="F74CAB70"/>
    <w:lvl w:ilvl="0" w:tplc="309AD50C">
      <w:start w:val="1"/>
      <w:numFmt w:val="decimal"/>
      <w:lvlText w:val="%1."/>
      <w:lvlJc w:val="left"/>
      <w:pPr>
        <w:ind w:left="0" w:hanging="210"/>
      </w:pPr>
      <w:rPr>
        <w:rFonts w:ascii="Cambria" w:eastAsia="Cambria" w:hAnsi="Cambria" w:cs="Cambria" w:hint="default"/>
        <w:b w:val="0"/>
        <w:bCs w:val="0"/>
        <w:i w:val="0"/>
        <w:iCs w:val="0"/>
        <w:spacing w:val="1"/>
        <w:w w:val="111"/>
        <w:sz w:val="22"/>
        <w:szCs w:val="22"/>
        <w:lang w:val="ro-RO" w:eastAsia="en-US" w:bidi="ar-SA"/>
      </w:rPr>
    </w:lvl>
    <w:lvl w:ilvl="1" w:tplc="67886844">
      <w:start w:val="1"/>
      <w:numFmt w:val="decimal"/>
      <w:lvlText w:val="%2)"/>
      <w:lvlJc w:val="left"/>
      <w:pPr>
        <w:ind w:left="0" w:hanging="306"/>
      </w:pPr>
      <w:rPr>
        <w:rFonts w:ascii="Times New Roman" w:eastAsia="Cambria" w:hAnsi="Times New Roman" w:cs="Times New Roman" w:hint="default"/>
        <w:b w:val="0"/>
        <w:bCs w:val="0"/>
        <w:i w:val="0"/>
        <w:iCs w:val="0"/>
        <w:spacing w:val="0"/>
        <w:w w:val="98"/>
        <w:sz w:val="24"/>
        <w:szCs w:val="24"/>
        <w:lang w:val="ro-RO" w:eastAsia="en-US" w:bidi="ar-SA"/>
      </w:rPr>
    </w:lvl>
    <w:lvl w:ilvl="2" w:tplc="7F8A6850">
      <w:start w:val="1"/>
      <w:numFmt w:val="lowerLetter"/>
      <w:lvlText w:val="%3)"/>
      <w:lvlJc w:val="left"/>
      <w:pPr>
        <w:ind w:left="0" w:hanging="302"/>
      </w:pPr>
      <w:rPr>
        <w:rFonts w:ascii="Times New Roman" w:eastAsia="Cambria" w:hAnsi="Times New Roman" w:cs="Times New Roman" w:hint="default"/>
        <w:b w:val="0"/>
        <w:bCs w:val="0"/>
        <w:i w:val="0"/>
        <w:iCs w:val="0"/>
        <w:spacing w:val="0"/>
        <w:w w:val="101"/>
        <w:sz w:val="24"/>
        <w:szCs w:val="24"/>
        <w:lang w:val="ro-RO" w:eastAsia="en-US" w:bidi="ar-SA"/>
      </w:rPr>
    </w:lvl>
    <w:lvl w:ilvl="3" w:tplc="66E60998">
      <w:numFmt w:val="bullet"/>
      <w:lvlText w:val="•"/>
      <w:lvlJc w:val="left"/>
      <w:pPr>
        <w:ind w:left="3077" w:hanging="302"/>
      </w:pPr>
      <w:rPr>
        <w:rFonts w:hint="default"/>
        <w:lang w:val="ro-RO" w:eastAsia="en-US" w:bidi="ar-SA"/>
      </w:rPr>
    </w:lvl>
    <w:lvl w:ilvl="4" w:tplc="68C00E32">
      <w:numFmt w:val="bullet"/>
      <w:lvlText w:val="•"/>
      <w:lvlJc w:val="left"/>
      <w:pPr>
        <w:ind w:left="4115" w:hanging="302"/>
      </w:pPr>
      <w:rPr>
        <w:rFonts w:hint="default"/>
        <w:lang w:val="ro-RO" w:eastAsia="en-US" w:bidi="ar-SA"/>
      </w:rPr>
    </w:lvl>
    <w:lvl w:ilvl="5" w:tplc="D5582A32">
      <w:numFmt w:val="bullet"/>
      <w:lvlText w:val="•"/>
      <w:lvlJc w:val="left"/>
      <w:pPr>
        <w:ind w:left="5154" w:hanging="302"/>
      </w:pPr>
      <w:rPr>
        <w:rFonts w:hint="default"/>
        <w:lang w:val="ro-RO" w:eastAsia="en-US" w:bidi="ar-SA"/>
      </w:rPr>
    </w:lvl>
    <w:lvl w:ilvl="6" w:tplc="468E1BE0">
      <w:numFmt w:val="bullet"/>
      <w:lvlText w:val="•"/>
      <w:lvlJc w:val="left"/>
      <w:pPr>
        <w:ind w:left="6193" w:hanging="302"/>
      </w:pPr>
      <w:rPr>
        <w:rFonts w:hint="default"/>
        <w:lang w:val="ro-RO" w:eastAsia="en-US" w:bidi="ar-SA"/>
      </w:rPr>
    </w:lvl>
    <w:lvl w:ilvl="7" w:tplc="B1521EF6">
      <w:numFmt w:val="bullet"/>
      <w:lvlText w:val="•"/>
      <w:lvlJc w:val="left"/>
      <w:pPr>
        <w:ind w:left="7231" w:hanging="302"/>
      </w:pPr>
      <w:rPr>
        <w:rFonts w:hint="default"/>
        <w:lang w:val="ro-RO" w:eastAsia="en-US" w:bidi="ar-SA"/>
      </w:rPr>
    </w:lvl>
    <w:lvl w:ilvl="8" w:tplc="3C58475E">
      <w:numFmt w:val="bullet"/>
      <w:lvlText w:val="•"/>
      <w:lvlJc w:val="left"/>
      <w:pPr>
        <w:ind w:left="8270" w:hanging="302"/>
      </w:pPr>
      <w:rPr>
        <w:rFonts w:hint="default"/>
        <w:lang w:val="ro-RO" w:eastAsia="en-US" w:bidi="ar-SA"/>
      </w:rPr>
    </w:lvl>
  </w:abstractNum>
  <w:abstractNum w:abstractNumId="9" w15:restartNumberingAfterBreak="0">
    <w:nsid w:val="7A212064"/>
    <w:multiLevelType w:val="multilevel"/>
    <w:tmpl w:val="53AA0BB4"/>
    <w:lvl w:ilvl="0">
      <w:start w:val="1"/>
      <w:numFmt w:val="decimal"/>
      <w:lvlText w:val="%1."/>
      <w:lvlJc w:val="left"/>
      <w:pPr>
        <w:ind w:left="720" w:hanging="360"/>
      </w:pPr>
      <w:rPr>
        <w:rFonts w:hint="default"/>
      </w:rPr>
    </w:lvl>
    <w:lvl w:ilvl="1">
      <w:start w:val="2"/>
      <w:numFmt w:val="decimal"/>
      <w:isLgl/>
      <w:lvlText w:val="%1.%2."/>
      <w:lvlJc w:val="left"/>
      <w:pPr>
        <w:ind w:left="1063" w:hanging="60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num w:numId="1" w16cid:durableId="799764074">
    <w:abstractNumId w:val="8"/>
  </w:num>
  <w:num w:numId="2" w16cid:durableId="1493983044">
    <w:abstractNumId w:val="6"/>
  </w:num>
  <w:num w:numId="3" w16cid:durableId="1244680452">
    <w:abstractNumId w:val="7"/>
  </w:num>
  <w:num w:numId="4" w16cid:durableId="1528715274">
    <w:abstractNumId w:val="0"/>
  </w:num>
  <w:num w:numId="5" w16cid:durableId="773014218">
    <w:abstractNumId w:val="2"/>
  </w:num>
  <w:num w:numId="6" w16cid:durableId="106506134">
    <w:abstractNumId w:val="3"/>
  </w:num>
  <w:num w:numId="7" w16cid:durableId="520631616">
    <w:abstractNumId w:val="9"/>
  </w:num>
  <w:num w:numId="8" w16cid:durableId="1422876040">
    <w:abstractNumId w:val="1"/>
  </w:num>
  <w:num w:numId="9" w16cid:durableId="1871213276">
    <w:abstractNumId w:val="4"/>
  </w:num>
  <w:num w:numId="10" w16cid:durableId="191387358">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CE0"/>
    <w:rsid w:val="00000CF4"/>
    <w:rsid w:val="00014CA0"/>
    <w:rsid w:val="00026B87"/>
    <w:rsid w:val="000374E3"/>
    <w:rsid w:val="00040A20"/>
    <w:rsid w:val="00045C88"/>
    <w:rsid w:val="000636A9"/>
    <w:rsid w:val="00066D35"/>
    <w:rsid w:val="00075CE0"/>
    <w:rsid w:val="00077246"/>
    <w:rsid w:val="00077B6F"/>
    <w:rsid w:val="0008431B"/>
    <w:rsid w:val="00085DA8"/>
    <w:rsid w:val="000914AA"/>
    <w:rsid w:val="0009503C"/>
    <w:rsid w:val="000B66A7"/>
    <w:rsid w:val="000C2934"/>
    <w:rsid w:val="000C3000"/>
    <w:rsid w:val="000D3405"/>
    <w:rsid w:val="000D7A09"/>
    <w:rsid w:val="000E7F6A"/>
    <w:rsid w:val="000F09D7"/>
    <w:rsid w:val="000F0FD7"/>
    <w:rsid w:val="000F1018"/>
    <w:rsid w:val="00100E4D"/>
    <w:rsid w:val="0010172B"/>
    <w:rsid w:val="0010177A"/>
    <w:rsid w:val="001100A2"/>
    <w:rsid w:val="00111319"/>
    <w:rsid w:val="001218BF"/>
    <w:rsid w:val="0014378C"/>
    <w:rsid w:val="00144067"/>
    <w:rsid w:val="00145C57"/>
    <w:rsid w:val="001469DB"/>
    <w:rsid w:val="0015698E"/>
    <w:rsid w:val="001574DD"/>
    <w:rsid w:val="001614F3"/>
    <w:rsid w:val="00162499"/>
    <w:rsid w:val="00167679"/>
    <w:rsid w:val="00186379"/>
    <w:rsid w:val="00191F49"/>
    <w:rsid w:val="001968FE"/>
    <w:rsid w:val="001B2461"/>
    <w:rsid w:val="001B547A"/>
    <w:rsid w:val="001B5608"/>
    <w:rsid w:val="001B6134"/>
    <w:rsid w:val="001B6443"/>
    <w:rsid w:val="001C1D35"/>
    <w:rsid w:val="001C4320"/>
    <w:rsid w:val="001C4990"/>
    <w:rsid w:val="001D364E"/>
    <w:rsid w:val="001E6EB8"/>
    <w:rsid w:val="001F3557"/>
    <w:rsid w:val="00200637"/>
    <w:rsid w:val="00222B19"/>
    <w:rsid w:val="002231B6"/>
    <w:rsid w:val="00226791"/>
    <w:rsid w:val="00243B9C"/>
    <w:rsid w:val="00251AE0"/>
    <w:rsid w:val="0025392F"/>
    <w:rsid w:val="00256F32"/>
    <w:rsid w:val="00262FC3"/>
    <w:rsid w:val="00270CCC"/>
    <w:rsid w:val="00283736"/>
    <w:rsid w:val="0029400E"/>
    <w:rsid w:val="002A0A40"/>
    <w:rsid w:val="002B246C"/>
    <w:rsid w:val="002D6A80"/>
    <w:rsid w:val="003260F2"/>
    <w:rsid w:val="00331719"/>
    <w:rsid w:val="003321A4"/>
    <w:rsid w:val="00336ED7"/>
    <w:rsid w:val="0034194B"/>
    <w:rsid w:val="003543E9"/>
    <w:rsid w:val="00366D50"/>
    <w:rsid w:val="003724B5"/>
    <w:rsid w:val="003852B4"/>
    <w:rsid w:val="00387003"/>
    <w:rsid w:val="00395166"/>
    <w:rsid w:val="003A4AE6"/>
    <w:rsid w:val="003A6EEE"/>
    <w:rsid w:val="003B04ED"/>
    <w:rsid w:val="003B596B"/>
    <w:rsid w:val="003C480F"/>
    <w:rsid w:val="003D6BC3"/>
    <w:rsid w:val="00423FDA"/>
    <w:rsid w:val="00427274"/>
    <w:rsid w:val="0044215D"/>
    <w:rsid w:val="00443FC0"/>
    <w:rsid w:val="0044592D"/>
    <w:rsid w:val="0045189F"/>
    <w:rsid w:val="0045253C"/>
    <w:rsid w:val="00452F41"/>
    <w:rsid w:val="00454CEE"/>
    <w:rsid w:val="00457BA0"/>
    <w:rsid w:val="004654AB"/>
    <w:rsid w:val="00477EF3"/>
    <w:rsid w:val="00480561"/>
    <w:rsid w:val="00482BA3"/>
    <w:rsid w:val="00484F45"/>
    <w:rsid w:val="00496246"/>
    <w:rsid w:val="004A228A"/>
    <w:rsid w:val="004A48D3"/>
    <w:rsid w:val="004A4B59"/>
    <w:rsid w:val="004B00D8"/>
    <w:rsid w:val="004B2FFE"/>
    <w:rsid w:val="004B4401"/>
    <w:rsid w:val="004B74FA"/>
    <w:rsid w:val="004E1000"/>
    <w:rsid w:val="004E5C77"/>
    <w:rsid w:val="004F6C1C"/>
    <w:rsid w:val="00500597"/>
    <w:rsid w:val="0050680A"/>
    <w:rsid w:val="00507437"/>
    <w:rsid w:val="00512A5C"/>
    <w:rsid w:val="00513AB8"/>
    <w:rsid w:val="00520EFC"/>
    <w:rsid w:val="005262C2"/>
    <w:rsid w:val="00530592"/>
    <w:rsid w:val="00542F92"/>
    <w:rsid w:val="00544215"/>
    <w:rsid w:val="005541A1"/>
    <w:rsid w:val="00554A98"/>
    <w:rsid w:val="0057294F"/>
    <w:rsid w:val="00576CF8"/>
    <w:rsid w:val="005802DD"/>
    <w:rsid w:val="005850E0"/>
    <w:rsid w:val="00586D2A"/>
    <w:rsid w:val="005D0F8B"/>
    <w:rsid w:val="005E1FF5"/>
    <w:rsid w:val="005E4669"/>
    <w:rsid w:val="005F1999"/>
    <w:rsid w:val="005F2B04"/>
    <w:rsid w:val="005F6536"/>
    <w:rsid w:val="006010CC"/>
    <w:rsid w:val="00601679"/>
    <w:rsid w:val="0060172B"/>
    <w:rsid w:val="00602E93"/>
    <w:rsid w:val="00614FE3"/>
    <w:rsid w:val="00621936"/>
    <w:rsid w:val="00627B7F"/>
    <w:rsid w:val="0063090F"/>
    <w:rsid w:val="00633BD9"/>
    <w:rsid w:val="00641A63"/>
    <w:rsid w:val="006441BB"/>
    <w:rsid w:val="0064454E"/>
    <w:rsid w:val="00650340"/>
    <w:rsid w:val="0067374F"/>
    <w:rsid w:val="0068192D"/>
    <w:rsid w:val="00691C6E"/>
    <w:rsid w:val="00695959"/>
    <w:rsid w:val="00696B15"/>
    <w:rsid w:val="006A08E8"/>
    <w:rsid w:val="006B17C6"/>
    <w:rsid w:val="006B3ABE"/>
    <w:rsid w:val="006E35DA"/>
    <w:rsid w:val="006E3ECB"/>
    <w:rsid w:val="006E74D0"/>
    <w:rsid w:val="00704BF0"/>
    <w:rsid w:val="00723D26"/>
    <w:rsid w:val="007276F9"/>
    <w:rsid w:val="007305B8"/>
    <w:rsid w:val="00730FEE"/>
    <w:rsid w:val="007323B8"/>
    <w:rsid w:val="0073380E"/>
    <w:rsid w:val="00737FC1"/>
    <w:rsid w:val="007448D3"/>
    <w:rsid w:val="00746067"/>
    <w:rsid w:val="0074640D"/>
    <w:rsid w:val="00747AF6"/>
    <w:rsid w:val="00752E46"/>
    <w:rsid w:val="007551A5"/>
    <w:rsid w:val="00772679"/>
    <w:rsid w:val="00777B33"/>
    <w:rsid w:val="00782601"/>
    <w:rsid w:val="00783906"/>
    <w:rsid w:val="007926E4"/>
    <w:rsid w:val="007A2971"/>
    <w:rsid w:val="007A37D5"/>
    <w:rsid w:val="007A4567"/>
    <w:rsid w:val="007A75A7"/>
    <w:rsid w:val="007B4BA2"/>
    <w:rsid w:val="007D78C9"/>
    <w:rsid w:val="007E0B5B"/>
    <w:rsid w:val="00802B52"/>
    <w:rsid w:val="008053FB"/>
    <w:rsid w:val="00814406"/>
    <w:rsid w:val="008168F4"/>
    <w:rsid w:val="00830BD5"/>
    <w:rsid w:val="00832599"/>
    <w:rsid w:val="00837870"/>
    <w:rsid w:val="0084667B"/>
    <w:rsid w:val="008611A8"/>
    <w:rsid w:val="0086283D"/>
    <w:rsid w:val="00862AB4"/>
    <w:rsid w:val="008651BD"/>
    <w:rsid w:val="0086725C"/>
    <w:rsid w:val="0087581E"/>
    <w:rsid w:val="00882196"/>
    <w:rsid w:val="00893B25"/>
    <w:rsid w:val="008B533A"/>
    <w:rsid w:val="008C14FC"/>
    <w:rsid w:val="008C1EB3"/>
    <w:rsid w:val="008C53C4"/>
    <w:rsid w:val="008C5F65"/>
    <w:rsid w:val="008D10E0"/>
    <w:rsid w:val="0090605F"/>
    <w:rsid w:val="009159B9"/>
    <w:rsid w:val="009168BD"/>
    <w:rsid w:val="00924285"/>
    <w:rsid w:val="00931B2A"/>
    <w:rsid w:val="00935E98"/>
    <w:rsid w:val="009374A9"/>
    <w:rsid w:val="00941781"/>
    <w:rsid w:val="009423B6"/>
    <w:rsid w:val="00950CEF"/>
    <w:rsid w:val="0095316D"/>
    <w:rsid w:val="00961F47"/>
    <w:rsid w:val="00961FD3"/>
    <w:rsid w:val="00965406"/>
    <w:rsid w:val="00967B94"/>
    <w:rsid w:val="009839A6"/>
    <w:rsid w:val="00991073"/>
    <w:rsid w:val="00992FA5"/>
    <w:rsid w:val="00994895"/>
    <w:rsid w:val="009A3326"/>
    <w:rsid w:val="009B4C08"/>
    <w:rsid w:val="009B4E5C"/>
    <w:rsid w:val="009B56D2"/>
    <w:rsid w:val="009C6D12"/>
    <w:rsid w:val="009C717D"/>
    <w:rsid w:val="009D1C68"/>
    <w:rsid w:val="009D5B26"/>
    <w:rsid w:val="009E1F0F"/>
    <w:rsid w:val="009E20E6"/>
    <w:rsid w:val="00A0308D"/>
    <w:rsid w:val="00A03BC6"/>
    <w:rsid w:val="00A04621"/>
    <w:rsid w:val="00A06C33"/>
    <w:rsid w:val="00A1010C"/>
    <w:rsid w:val="00A20072"/>
    <w:rsid w:val="00A23620"/>
    <w:rsid w:val="00A23CC9"/>
    <w:rsid w:val="00A32BFE"/>
    <w:rsid w:val="00A35DD9"/>
    <w:rsid w:val="00A41620"/>
    <w:rsid w:val="00A47158"/>
    <w:rsid w:val="00A47DEE"/>
    <w:rsid w:val="00A546C1"/>
    <w:rsid w:val="00A56041"/>
    <w:rsid w:val="00A70C60"/>
    <w:rsid w:val="00A70CFC"/>
    <w:rsid w:val="00A7134D"/>
    <w:rsid w:val="00A82732"/>
    <w:rsid w:val="00A87A92"/>
    <w:rsid w:val="00A87B0B"/>
    <w:rsid w:val="00A938D0"/>
    <w:rsid w:val="00A94FEB"/>
    <w:rsid w:val="00A9744E"/>
    <w:rsid w:val="00A977C3"/>
    <w:rsid w:val="00AA173D"/>
    <w:rsid w:val="00AB67F5"/>
    <w:rsid w:val="00AC04D7"/>
    <w:rsid w:val="00AE7568"/>
    <w:rsid w:val="00AF0010"/>
    <w:rsid w:val="00AF342C"/>
    <w:rsid w:val="00B05A8B"/>
    <w:rsid w:val="00B14188"/>
    <w:rsid w:val="00B1526B"/>
    <w:rsid w:val="00B16328"/>
    <w:rsid w:val="00B253F4"/>
    <w:rsid w:val="00B3516C"/>
    <w:rsid w:val="00B4370D"/>
    <w:rsid w:val="00B51090"/>
    <w:rsid w:val="00B71142"/>
    <w:rsid w:val="00B73E2F"/>
    <w:rsid w:val="00B746F4"/>
    <w:rsid w:val="00B84F25"/>
    <w:rsid w:val="00BA6C09"/>
    <w:rsid w:val="00BB711F"/>
    <w:rsid w:val="00BC479F"/>
    <w:rsid w:val="00BD53C2"/>
    <w:rsid w:val="00BF2373"/>
    <w:rsid w:val="00BF32A6"/>
    <w:rsid w:val="00C02DFA"/>
    <w:rsid w:val="00C03113"/>
    <w:rsid w:val="00C06BE6"/>
    <w:rsid w:val="00C1035E"/>
    <w:rsid w:val="00C2477D"/>
    <w:rsid w:val="00C264D9"/>
    <w:rsid w:val="00C26D6A"/>
    <w:rsid w:val="00C35492"/>
    <w:rsid w:val="00C41B31"/>
    <w:rsid w:val="00C455C2"/>
    <w:rsid w:val="00C74719"/>
    <w:rsid w:val="00C74905"/>
    <w:rsid w:val="00C87983"/>
    <w:rsid w:val="00C97309"/>
    <w:rsid w:val="00CB05D3"/>
    <w:rsid w:val="00CB0FCF"/>
    <w:rsid w:val="00CB2FE5"/>
    <w:rsid w:val="00CB3F0B"/>
    <w:rsid w:val="00CB4638"/>
    <w:rsid w:val="00CC38B2"/>
    <w:rsid w:val="00CC7AFF"/>
    <w:rsid w:val="00CE0DA1"/>
    <w:rsid w:val="00CE58AA"/>
    <w:rsid w:val="00CF2559"/>
    <w:rsid w:val="00D00EA0"/>
    <w:rsid w:val="00D056F1"/>
    <w:rsid w:val="00D1121D"/>
    <w:rsid w:val="00D14272"/>
    <w:rsid w:val="00D228B2"/>
    <w:rsid w:val="00D27B15"/>
    <w:rsid w:val="00D30198"/>
    <w:rsid w:val="00D41305"/>
    <w:rsid w:val="00D6268A"/>
    <w:rsid w:val="00D64123"/>
    <w:rsid w:val="00D642D3"/>
    <w:rsid w:val="00D70E24"/>
    <w:rsid w:val="00D76791"/>
    <w:rsid w:val="00D8311D"/>
    <w:rsid w:val="00D86B79"/>
    <w:rsid w:val="00D91434"/>
    <w:rsid w:val="00D933CC"/>
    <w:rsid w:val="00DA4AE7"/>
    <w:rsid w:val="00DB1216"/>
    <w:rsid w:val="00DB18AF"/>
    <w:rsid w:val="00DB7468"/>
    <w:rsid w:val="00DC1D72"/>
    <w:rsid w:val="00DC4C6E"/>
    <w:rsid w:val="00DF0E57"/>
    <w:rsid w:val="00DF181A"/>
    <w:rsid w:val="00DF46E3"/>
    <w:rsid w:val="00DF7E3E"/>
    <w:rsid w:val="00E0296E"/>
    <w:rsid w:val="00E04466"/>
    <w:rsid w:val="00E04C14"/>
    <w:rsid w:val="00E05A39"/>
    <w:rsid w:val="00E11CE2"/>
    <w:rsid w:val="00E216C5"/>
    <w:rsid w:val="00E21EED"/>
    <w:rsid w:val="00E25218"/>
    <w:rsid w:val="00E254C4"/>
    <w:rsid w:val="00E41685"/>
    <w:rsid w:val="00E52F97"/>
    <w:rsid w:val="00E55E6C"/>
    <w:rsid w:val="00E617E6"/>
    <w:rsid w:val="00E63F62"/>
    <w:rsid w:val="00E66040"/>
    <w:rsid w:val="00E82D01"/>
    <w:rsid w:val="00E924C0"/>
    <w:rsid w:val="00EA1DFC"/>
    <w:rsid w:val="00EA3268"/>
    <w:rsid w:val="00EA7735"/>
    <w:rsid w:val="00EB50D7"/>
    <w:rsid w:val="00EB7F6B"/>
    <w:rsid w:val="00ED1658"/>
    <w:rsid w:val="00ED2FE3"/>
    <w:rsid w:val="00EE3AA0"/>
    <w:rsid w:val="00F00D85"/>
    <w:rsid w:val="00F019B4"/>
    <w:rsid w:val="00F4110C"/>
    <w:rsid w:val="00F4559A"/>
    <w:rsid w:val="00F552B7"/>
    <w:rsid w:val="00F578A2"/>
    <w:rsid w:val="00F67B04"/>
    <w:rsid w:val="00F76152"/>
    <w:rsid w:val="00F817FC"/>
    <w:rsid w:val="00F85AA5"/>
    <w:rsid w:val="00F85B75"/>
    <w:rsid w:val="00F864E2"/>
    <w:rsid w:val="00F8755C"/>
    <w:rsid w:val="00FA194B"/>
    <w:rsid w:val="00FA7984"/>
    <w:rsid w:val="00FB176A"/>
    <w:rsid w:val="00FB5404"/>
    <w:rsid w:val="00FC2D2D"/>
    <w:rsid w:val="00FC4320"/>
    <w:rsid w:val="00FD08A9"/>
    <w:rsid w:val="00FD2A3E"/>
    <w:rsid w:val="00FD46AC"/>
    <w:rsid w:val="00FD50C6"/>
    <w:rsid w:val="00FD5D20"/>
    <w:rsid w:val="00FE6CFD"/>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59DAFD"/>
  <w15:docId w15:val="{1CF65D34-3278-4B92-9EA6-0B0300DF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pPr>
        <w:ind w:firstLine="709"/>
        <w:jc w:val="both"/>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val="ro-RO" w:eastAsia="en-US"/>
    </w:rPr>
  </w:style>
  <w:style w:type="paragraph" w:styleId="1">
    <w:name w:val="heading 1"/>
    <w:basedOn w:val="a"/>
    <w:next w:val="a"/>
    <w:link w:val="10"/>
    <w:uiPriority w:val="9"/>
    <w:qFormat/>
    <w:pPr>
      <w:keepNext/>
      <w:spacing w:before="240" w:after="60"/>
      <w:outlineLvl w:val="0"/>
    </w:pPr>
    <w:rPr>
      <w:rFonts w:ascii="Arial" w:hAnsi="Arial"/>
      <w:b/>
      <w:kern w:val="28"/>
      <w:sz w:val="28"/>
    </w:rPr>
  </w:style>
  <w:style w:type="paragraph" w:styleId="2">
    <w:name w:val="heading 2"/>
    <w:basedOn w:val="a"/>
    <w:next w:val="a"/>
    <w:link w:val="20"/>
    <w:uiPriority w:val="9"/>
    <w:qFormat/>
    <w:pPr>
      <w:keepNext/>
      <w:jc w:val="center"/>
      <w:outlineLvl w:val="1"/>
    </w:pPr>
    <w:rPr>
      <w:rFonts w:ascii="$ Benguiat_Bold" w:hAnsi="$ Benguiat_Bold"/>
      <w:b/>
      <w:sz w:val="132"/>
      <w:lang w:val="x-none"/>
    </w:rPr>
  </w:style>
  <w:style w:type="paragraph" w:styleId="3">
    <w:name w:val="heading 3"/>
    <w:basedOn w:val="a"/>
    <w:next w:val="a"/>
    <w:link w:val="30"/>
    <w:uiPriority w:val="9"/>
    <w:qFormat/>
    <w:pPr>
      <w:keepNext/>
      <w:jc w:val="center"/>
      <w:outlineLvl w:val="2"/>
    </w:pPr>
    <w:rPr>
      <w:rFonts w:ascii="$Caslon" w:hAnsi="$Caslon"/>
      <w:b/>
      <w:lang w:val="x-none"/>
    </w:rPr>
  </w:style>
  <w:style w:type="paragraph" w:styleId="4">
    <w:name w:val="heading 4"/>
    <w:basedOn w:val="a"/>
    <w:next w:val="a"/>
    <w:uiPriority w:val="9"/>
    <w:qFormat/>
    <w:pPr>
      <w:keepNext/>
      <w:jc w:val="center"/>
      <w:outlineLvl w:val="3"/>
    </w:pPr>
    <w:rPr>
      <w:rFonts w:ascii="$Caslon" w:hAnsi="$Caslon"/>
      <w:b/>
      <w:sz w:val="26"/>
      <w:lang w:val="x-none"/>
    </w:rPr>
  </w:style>
  <w:style w:type="paragraph" w:styleId="5">
    <w:name w:val="heading 5"/>
    <w:basedOn w:val="a"/>
    <w:next w:val="a"/>
    <w:qFormat/>
    <w:pPr>
      <w:keepNext/>
      <w:jc w:val="center"/>
      <w:outlineLvl w:val="4"/>
    </w:pPr>
    <w:rPr>
      <w:rFonts w:ascii="$Caslon" w:hAnsi="$Caslon"/>
      <w:sz w:val="24"/>
      <w:lang w:val="x-none"/>
    </w:rPr>
  </w:style>
  <w:style w:type="paragraph" w:styleId="6">
    <w:name w:val="heading 6"/>
    <w:basedOn w:val="a"/>
    <w:next w:val="a"/>
    <w:qFormat/>
    <w:pPr>
      <w:keepNext/>
      <w:jc w:val="center"/>
      <w:outlineLvl w:val="5"/>
    </w:pPr>
    <w:rPr>
      <w:rFonts w:ascii="$Caslon" w:hAnsi="$Caslon"/>
      <w:b/>
      <w:sz w:val="22"/>
      <w:lang w:val="x-none"/>
    </w:rPr>
  </w:style>
  <w:style w:type="paragraph" w:styleId="7">
    <w:name w:val="heading 7"/>
    <w:basedOn w:val="a"/>
    <w:next w:val="a"/>
    <w:qFormat/>
    <w:pPr>
      <w:keepNext/>
      <w:jc w:val="center"/>
      <w:outlineLvl w:val="6"/>
    </w:pPr>
    <w:rPr>
      <w:rFonts w:ascii="Garamond" w:hAnsi="Garamond"/>
      <w:b/>
      <w:sz w:val="28"/>
    </w:rPr>
  </w:style>
  <w:style w:type="paragraph" w:styleId="8">
    <w:name w:val="heading 8"/>
    <w:basedOn w:val="a"/>
    <w:next w:val="a"/>
    <w:qFormat/>
    <w:pPr>
      <w:keepNext/>
      <w:jc w:val="center"/>
      <w:outlineLvl w:val="7"/>
    </w:pPr>
    <w:rPr>
      <w:rFonts w:ascii="$Caslon" w:hAnsi="$Caslo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rsid w:val="004E1000"/>
    <w:rPr>
      <w:rFonts w:ascii="Tahoma" w:hAnsi="Tahoma"/>
      <w:sz w:val="16"/>
      <w:szCs w:val="16"/>
    </w:rPr>
  </w:style>
  <w:style w:type="character" w:customStyle="1" w:styleId="a4">
    <w:name w:val="Текст выноски Знак"/>
    <w:link w:val="a3"/>
    <w:uiPriority w:val="99"/>
    <w:rsid w:val="004E1000"/>
    <w:rPr>
      <w:rFonts w:ascii="Tahoma" w:hAnsi="Tahoma" w:cs="Tahoma"/>
      <w:sz w:val="16"/>
      <w:szCs w:val="16"/>
      <w:lang w:val="en-US" w:eastAsia="en-US"/>
    </w:rPr>
  </w:style>
  <w:style w:type="paragraph" w:customStyle="1" w:styleId="CharChar">
    <w:name w:val="Знак Знак Char Char Знак"/>
    <w:basedOn w:val="a"/>
    <w:rsid w:val="00DF0E57"/>
    <w:pPr>
      <w:spacing w:after="160" w:line="240" w:lineRule="exact"/>
      <w:ind w:firstLine="0"/>
      <w:jc w:val="left"/>
    </w:pPr>
    <w:rPr>
      <w:rFonts w:ascii="Arial" w:eastAsia="Batang" w:hAnsi="Arial" w:cs="Arial"/>
    </w:rPr>
  </w:style>
  <w:style w:type="paragraph" w:styleId="a5">
    <w:name w:val="Normal (Web)"/>
    <w:aliases w:val="Обычный (веб) Знак1,Знак Знак Знак1,Знак Знак2,Знак Знак Знак Знак Знак,Знак Знак Знак Знак,webb Знак1,webb Знак Знак Знак1,Знак Знак1,Знак Знак1 Знак,webb Знак Знак Знак Char Char Знак,Обычный (веб) Знак Знак,webb Знак Знак1"/>
    <w:basedOn w:val="a"/>
    <w:uiPriority w:val="99"/>
    <w:unhideWhenUsed/>
    <w:qFormat/>
    <w:rsid w:val="00A56041"/>
    <w:pPr>
      <w:ind w:firstLine="567"/>
    </w:pPr>
    <w:rPr>
      <w:sz w:val="24"/>
      <w:szCs w:val="24"/>
      <w:lang w:val="ru-RU" w:eastAsia="ru-RU"/>
    </w:rPr>
  </w:style>
  <w:style w:type="paragraph" w:customStyle="1" w:styleId="cn">
    <w:name w:val="cn"/>
    <w:basedOn w:val="a"/>
    <w:rsid w:val="00A56041"/>
    <w:pPr>
      <w:ind w:firstLine="0"/>
      <w:jc w:val="center"/>
    </w:pPr>
    <w:rPr>
      <w:sz w:val="24"/>
      <w:szCs w:val="24"/>
      <w:lang w:val="ru-RU" w:eastAsia="ru-RU"/>
    </w:rPr>
  </w:style>
  <w:style w:type="paragraph" w:customStyle="1" w:styleId="cb">
    <w:name w:val="cb"/>
    <w:basedOn w:val="a"/>
    <w:uiPriority w:val="99"/>
    <w:semiHidden/>
    <w:rsid w:val="00A56041"/>
    <w:pPr>
      <w:ind w:firstLine="0"/>
      <w:jc w:val="center"/>
    </w:pPr>
    <w:rPr>
      <w:b/>
      <w:bCs/>
      <w:sz w:val="24"/>
      <w:szCs w:val="24"/>
      <w:lang w:val="ru-RU" w:eastAsia="ru-RU"/>
    </w:rPr>
  </w:style>
  <w:style w:type="paragraph" w:styleId="a6">
    <w:name w:val="header"/>
    <w:basedOn w:val="a"/>
    <w:link w:val="a7"/>
    <w:rsid w:val="00026B87"/>
    <w:pPr>
      <w:tabs>
        <w:tab w:val="center" w:pos="4677"/>
        <w:tab w:val="right" w:pos="9355"/>
      </w:tabs>
    </w:pPr>
  </w:style>
  <w:style w:type="character" w:customStyle="1" w:styleId="a7">
    <w:name w:val="Верхний колонтитул Знак"/>
    <w:link w:val="a6"/>
    <w:uiPriority w:val="99"/>
    <w:rsid w:val="00026B87"/>
    <w:rPr>
      <w:lang w:val="en-US" w:eastAsia="en-US"/>
    </w:rPr>
  </w:style>
  <w:style w:type="paragraph" w:styleId="a8">
    <w:name w:val="footer"/>
    <w:basedOn w:val="a"/>
    <w:link w:val="a9"/>
    <w:rsid w:val="00026B87"/>
    <w:pPr>
      <w:tabs>
        <w:tab w:val="center" w:pos="4677"/>
        <w:tab w:val="right" w:pos="9355"/>
      </w:tabs>
    </w:pPr>
  </w:style>
  <w:style w:type="character" w:customStyle="1" w:styleId="a9">
    <w:name w:val="Нижний колонтитул Знак"/>
    <w:link w:val="a8"/>
    <w:uiPriority w:val="99"/>
    <w:rsid w:val="00026B87"/>
    <w:rPr>
      <w:lang w:val="en-US" w:eastAsia="en-US"/>
    </w:rPr>
  </w:style>
  <w:style w:type="table" w:styleId="aa">
    <w:name w:val="Table Grid"/>
    <w:basedOn w:val="a1"/>
    <w:uiPriority w:val="59"/>
    <w:rsid w:val="003852B4"/>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ws">
    <w:name w:val="news"/>
    <w:basedOn w:val="a"/>
    <w:rsid w:val="009E20E6"/>
    <w:pPr>
      <w:ind w:firstLine="0"/>
      <w:jc w:val="left"/>
    </w:pPr>
    <w:rPr>
      <w:rFonts w:ascii="Arial" w:hAnsi="Arial" w:cs="Arial"/>
      <w:lang w:val="ru-RU" w:eastAsia="ru-RU"/>
    </w:rPr>
  </w:style>
  <w:style w:type="table" w:customStyle="1" w:styleId="GrilTabel1">
    <w:name w:val="Grilă Tabel1"/>
    <w:basedOn w:val="a1"/>
    <w:next w:val="aa"/>
    <w:uiPriority w:val="59"/>
    <w:rsid w:val="009E20E6"/>
    <w:rPr>
      <w:rFonts w:ascii="Calibri" w:eastAsia="Calibri" w:hAnsi="Calibri"/>
      <w:sz w:val="22"/>
      <w:szCs w:val="22"/>
      <w:lang w:val="ro-RO"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List Paragraph"/>
    <w:aliases w:val="Numbered paragraph,Bullet Points,Liste Paragraf,Liststycke SKL,Normal bullet 2,Bullet list,List Paragraph1,Table of contents numbered,b1,Colorful List - Accent 11,Number_1,List bullets,Citation List,Resume Title,Heading 2_sj,body 2,Dot pt"/>
    <w:basedOn w:val="a"/>
    <w:link w:val="ac"/>
    <w:uiPriority w:val="1"/>
    <w:qFormat/>
    <w:rsid w:val="009E20E6"/>
    <w:pPr>
      <w:ind w:left="720"/>
      <w:contextualSpacing/>
    </w:pPr>
  </w:style>
  <w:style w:type="numbering" w:customStyle="1" w:styleId="FrListare1">
    <w:name w:val="Fără Listare1"/>
    <w:next w:val="a2"/>
    <w:semiHidden/>
    <w:rsid w:val="00E216C5"/>
  </w:style>
  <w:style w:type="character" w:styleId="ad">
    <w:name w:val="page number"/>
    <w:basedOn w:val="a0"/>
    <w:rsid w:val="00E216C5"/>
  </w:style>
  <w:style w:type="paragraph" w:customStyle="1" w:styleId="tt">
    <w:name w:val="tt"/>
    <w:basedOn w:val="a"/>
    <w:rsid w:val="00E216C5"/>
    <w:pPr>
      <w:ind w:firstLine="0"/>
      <w:jc w:val="center"/>
    </w:pPr>
    <w:rPr>
      <w:b/>
      <w:bCs/>
      <w:sz w:val="24"/>
      <w:szCs w:val="24"/>
      <w:lang w:val="ru-RU" w:eastAsia="ru-RU"/>
    </w:rPr>
  </w:style>
  <w:style w:type="paragraph" w:customStyle="1" w:styleId="CharChar0">
    <w:name w:val="Char Char Знак Знак"/>
    <w:basedOn w:val="a"/>
    <w:rsid w:val="00E216C5"/>
    <w:pPr>
      <w:spacing w:after="160" w:line="240" w:lineRule="exact"/>
      <w:ind w:firstLine="0"/>
      <w:jc w:val="left"/>
    </w:pPr>
    <w:rPr>
      <w:rFonts w:ascii="Arial" w:eastAsia="Batang" w:hAnsi="Arial" w:cs="Arial"/>
    </w:rPr>
  </w:style>
  <w:style w:type="character" w:customStyle="1" w:styleId="docheader1">
    <w:name w:val="doc_header1"/>
    <w:rsid w:val="00E216C5"/>
    <w:rPr>
      <w:rFonts w:ascii="Times New Roman" w:hAnsi="Times New Roman" w:cs="Times New Roman" w:hint="default"/>
      <w:b/>
      <w:bCs/>
      <w:color w:val="000000"/>
      <w:sz w:val="24"/>
      <w:szCs w:val="24"/>
    </w:rPr>
  </w:style>
  <w:style w:type="character" w:styleId="ae">
    <w:name w:val="Strong"/>
    <w:uiPriority w:val="22"/>
    <w:qFormat/>
    <w:rsid w:val="00E216C5"/>
    <w:rPr>
      <w:b/>
      <w:bCs/>
    </w:rPr>
  </w:style>
  <w:style w:type="character" w:customStyle="1" w:styleId="docsign11">
    <w:name w:val="doc_sign11"/>
    <w:rsid w:val="00E216C5"/>
    <w:rPr>
      <w:rFonts w:ascii="Times New Roman" w:hAnsi="Times New Roman" w:cs="Times New Roman" w:hint="default"/>
      <w:b/>
      <w:bCs/>
      <w:color w:val="000000"/>
      <w:sz w:val="22"/>
      <w:szCs w:val="22"/>
    </w:rPr>
  </w:style>
  <w:style w:type="character" w:customStyle="1" w:styleId="sttart">
    <w:name w:val="st_tart"/>
    <w:basedOn w:val="a0"/>
    <w:rsid w:val="00E216C5"/>
  </w:style>
  <w:style w:type="character" w:customStyle="1" w:styleId="tal1">
    <w:name w:val="tal1"/>
    <w:rsid w:val="00E216C5"/>
  </w:style>
  <w:style w:type="table" w:customStyle="1" w:styleId="GrilTabel2">
    <w:name w:val="Grilă Tabel2"/>
    <w:basedOn w:val="a1"/>
    <w:next w:val="aa"/>
    <w:rsid w:val="00E216C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a"/>
    <w:rsid w:val="00E216C5"/>
    <w:pPr>
      <w:spacing w:before="100" w:beforeAutospacing="1" w:after="100" w:afterAutospacing="1"/>
      <w:ind w:firstLine="200"/>
    </w:pPr>
    <w:rPr>
      <w:rFonts w:ascii="Verdana" w:hAnsi="Verdana"/>
      <w:color w:val="033778"/>
      <w:sz w:val="21"/>
      <w:szCs w:val="21"/>
      <w:lang w:eastAsia="zh-CN"/>
    </w:rPr>
  </w:style>
  <w:style w:type="character" w:customStyle="1" w:styleId="def">
    <w:name w:val="def"/>
    <w:rsid w:val="00E216C5"/>
  </w:style>
  <w:style w:type="paragraph" w:customStyle="1" w:styleId="cnam1">
    <w:name w:val="cnam1"/>
    <w:basedOn w:val="a"/>
    <w:rsid w:val="00E216C5"/>
    <w:pPr>
      <w:spacing w:before="100" w:beforeAutospacing="1" w:after="100" w:afterAutospacing="1"/>
      <w:ind w:firstLine="0"/>
      <w:jc w:val="left"/>
    </w:pPr>
    <w:rPr>
      <w:color w:val="2D2D2D"/>
      <w:sz w:val="29"/>
      <w:szCs w:val="29"/>
      <w:lang w:eastAsia="zh-CN"/>
    </w:rPr>
  </w:style>
  <w:style w:type="character" w:styleId="af">
    <w:name w:val="annotation reference"/>
    <w:qFormat/>
    <w:rsid w:val="00E216C5"/>
    <w:rPr>
      <w:sz w:val="16"/>
      <w:szCs w:val="16"/>
    </w:rPr>
  </w:style>
  <w:style w:type="paragraph" w:styleId="af0">
    <w:name w:val="annotation text"/>
    <w:basedOn w:val="a"/>
    <w:link w:val="af1"/>
    <w:qFormat/>
    <w:rsid w:val="00E216C5"/>
    <w:pPr>
      <w:ind w:firstLine="0"/>
      <w:jc w:val="left"/>
    </w:pPr>
    <w:rPr>
      <w:lang w:eastAsia="ru-RU"/>
    </w:rPr>
  </w:style>
  <w:style w:type="character" w:customStyle="1" w:styleId="af1">
    <w:name w:val="Текст примечания Знак"/>
    <w:basedOn w:val="a0"/>
    <w:link w:val="af0"/>
    <w:uiPriority w:val="99"/>
    <w:rsid w:val="00E216C5"/>
    <w:rPr>
      <w:lang w:val="ro-RO"/>
    </w:rPr>
  </w:style>
  <w:style w:type="paragraph" w:styleId="af2">
    <w:name w:val="annotation subject"/>
    <w:basedOn w:val="af0"/>
    <w:next w:val="af0"/>
    <w:link w:val="af3"/>
    <w:qFormat/>
    <w:rsid w:val="00E216C5"/>
    <w:rPr>
      <w:b/>
      <w:bCs/>
    </w:rPr>
  </w:style>
  <w:style w:type="character" w:customStyle="1" w:styleId="af3">
    <w:name w:val="Тема примечания Знак"/>
    <w:basedOn w:val="af1"/>
    <w:link w:val="af2"/>
    <w:uiPriority w:val="99"/>
    <w:rsid w:val="00E216C5"/>
    <w:rPr>
      <w:b/>
      <w:bCs/>
      <w:lang w:val="ro-RO"/>
    </w:rPr>
  </w:style>
  <w:style w:type="character" w:customStyle="1" w:styleId="apple-converted-space">
    <w:name w:val="apple-converted-space"/>
    <w:rsid w:val="00E216C5"/>
  </w:style>
  <w:style w:type="character" w:customStyle="1" w:styleId="docheader">
    <w:name w:val="doc_header"/>
    <w:rsid w:val="00E216C5"/>
  </w:style>
  <w:style w:type="paragraph" w:customStyle="1" w:styleId="Style2">
    <w:name w:val="Style2"/>
    <w:basedOn w:val="a"/>
    <w:uiPriority w:val="99"/>
    <w:rsid w:val="00EA7735"/>
    <w:pPr>
      <w:widowControl w:val="0"/>
      <w:autoSpaceDE w:val="0"/>
      <w:autoSpaceDN w:val="0"/>
      <w:adjustRightInd w:val="0"/>
      <w:spacing w:line="373" w:lineRule="exact"/>
      <w:ind w:firstLine="696"/>
    </w:pPr>
    <w:rPr>
      <w:rFonts w:eastAsiaTheme="minorEastAsia"/>
      <w:sz w:val="24"/>
      <w:szCs w:val="24"/>
      <w:lang w:val="ru-RU" w:eastAsia="ru-RU"/>
    </w:rPr>
  </w:style>
  <w:style w:type="paragraph" w:customStyle="1" w:styleId="Style8">
    <w:name w:val="Style8"/>
    <w:basedOn w:val="a"/>
    <w:uiPriority w:val="99"/>
    <w:rsid w:val="00EA7735"/>
    <w:pPr>
      <w:widowControl w:val="0"/>
      <w:autoSpaceDE w:val="0"/>
      <w:autoSpaceDN w:val="0"/>
      <w:adjustRightInd w:val="0"/>
      <w:spacing w:line="317" w:lineRule="exact"/>
      <w:ind w:firstLine="0"/>
      <w:jc w:val="left"/>
    </w:pPr>
    <w:rPr>
      <w:rFonts w:eastAsiaTheme="minorEastAsia"/>
      <w:sz w:val="24"/>
      <w:szCs w:val="24"/>
      <w:lang w:val="ru-RU" w:eastAsia="ru-RU"/>
    </w:rPr>
  </w:style>
  <w:style w:type="paragraph" w:customStyle="1" w:styleId="Style9">
    <w:name w:val="Style9"/>
    <w:basedOn w:val="a"/>
    <w:uiPriority w:val="99"/>
    <w:rsid w:val="00EA7735"/>
    <w:pPr>
      <w:widowControl w:val="0"/>
      <w:autoSpaceDE w:val="0"/>
      <w:autoSpaceDN w:val="0"/>
      <w:adjustRightInd w:val="0"/>
      <w:spacing w:line="326" w:lineRule="exact"/>
      <w:ind w:firstLine="398"/>
      <w:jc w:val="left"/>
    </w:pPr>
    <w:rPr>
      <w:rFonts w:eastAsiaTheme="minorEastAsia"/>
      <w:sz w:val="24"/>
      <w:szCs w:val="24"/>
      <w:lang w:val="ru-RU" w:eastAsia="ru-RU"/>
    </w:rPr>
  </w:style>
  <w:style w:type="character" w:customStyle="1" w:styleId="FontStyle12">
    <w:name w:val="Font Style12"/>
    <w:basedOn w:val="a0"/>
    <w:uiPriority w:val="99"/>
    <w:rsid w:val="00EA7735"/>
    <w:rPr>
      <w:rFonts w:ascii="Times New Roman" w:hAnsi="Times New Roman" w:cs="Times New Roman"/>
      <w:sz w:val="24"/>
      <w:szCs w:val="24"/>
    </w:rPr>
  </w:style>
  <w:style w:type="character" w:styleId="af4">
    <w:name w:val="Hyperlink"/>
    <w:basedOn w:val="a0"/>
    <w:uiPriority w:val="99"/>
    <w:rsid w:val="000D7A09"/>
    <w:rPr>
      <w:color w:val="0000FF"/>
      <w:u w:val="single"/>
    </w:rPr>
  </w:style>
  <w:style w:type="paragraph" w:customStyle="1" w:styleId="cp">
    <w:name w:val="cp"/>
    <w:basedOn w:val="a"/>
    <w:rsid w:val="000D7A09"/>
    <w:pPr>
      <w:spacing w:before="100" w:beforeAutospacing="1" w:after="100" w:afterAutospacing="1"/>
      <w:ind w:firstLine="0"/>
      <w:jc w:val="left"/>
    </w:pPr>
    <w:rPr>
      <w:sz w:val="24"/>
      <w:szCs w:val="24"/>
      <w:lang w:val="ru-RU" w:eastAsia="ru-RU"/>
    </w:rPr>
  </w:style>
  <w:style w:type="character" w:customStyle="1" w:styleId="object">
    <w:name w:val="object"/>
    <w:basedOn w:val="a0"/>
    <w:rsid w:val="000D7A09"/>
  </w:style>
  <w:style w:type="paragraph" w:styleId="HTML">
    <w:name w:val="HTML Preformatted"/>
    <w:basedOn w:val="a"/>
    <w:link w:val="HTML0"/>
    <w:uiPriority w:val="99"/>
    <w:unhideWhenUsed/>
    <w:rsid w:val="000D7A09"/>
    <w:pPr>
      <w:ind w:firstLine="0"/>
      <w:jc w:val="left"/>
    </w:pPr>
    <w:rPr>
      <w:rFonts w:ascii="Consolas" w:hAnsi="Consolas"/>
    </w:rPr>
  </w:style>
  <w:style w:type="character" w:customStyle="1" w:styleId="HTML0">
    <w:name w:val="Стандартный HTML Знак"/>
    <w:basedOn w:val="a0"/>
    <w:link w:val="HTML"/>
    <w:uiPriority w:val="99"/>
    <w:rsid w:val="000D7A09"/>
    <w:rPr>
      <w:rFonts w:ascii="Consolas" w:hAnsi="Consolas"/>
      <w:lang w:val="en-US" w:eastAsia="en-US"/>
    </w:rPr>
  </w:style>
  <w:style w:type="character" w:styleId="af5">
    <w:name w:val="Emphasis"/>
    <w:basedOn w:val="a0"/>
    <w:uiPriority w:val="20"/>
    <w:qFormat/>
    <w:rsid w:val="00EE3AA0"/>
    <w:rPr>
      <w:i/>
      <w:iCs/>
    </w:rPr>
  </w:style>
  <w:style w:type="paragraph" w:customStyle="1" w:styleId="title-doc-first">
    <w:name w:val="title-doc-first"/>
    <w:basedOn w:val="a"/>
    <w:rsid w:val="00C06BE6"/>
    <w:pPr>
      <w:spacing w:before="100" w:beforeAutospacing="1" w:after="100" w:afterAutospacing="1"/>
      <w:ind w:firstLine="0"/>
      <w:jc w:val="left"/>
    </w:pPr>
    <w:rPr>
      <w:sz w:val="24"/>
      <w:szCs w:val="24"/>
      <w:lang w:eastAsia="ro-RO"/>
    </w:rPr>
  </w:style>
  <w:style w:type="character" w:customStyle="1" w:styleId="WW8Num2z0">
    <w:name w:val="WW8Num2z0"/>
    <w:qFormat/>
    <w:rsid w:val="008611A8"/>
  </w:style>
  <w:style w:type="character" w:customStyle="1" w:styleId="WW8Num3z0">
    <w:name w:val="WW8Num3z0"/>
    <w:qFormat/>
    <w:rsid w:val="008611A8"/>
    <w:rPr>
      <w:rFonts w:eastAsia="SimSun;宋体"/>
    </w:rPr>
  </w:style>
  <w:style w:type="character" w:customStyle="1" w:styleId="WW8Num4z0">
    <w:name w:val="WW8Num4z0"/>
    <w:qFormat/>
    <w:rsid w:val="008611A8"/>
    <w:rPr>
      <w:rFonts w:ascii="Times New Roman" w:eastAsia="Calibri" w:hAnsi="Times New Roman" w:cs="Times New Roman"/>
    </w:rPr>
  </w:style>
  <w:style w:type="character" w:customStyle="1" w:styleId="WW8Num4z1">
    <w:name w:val="WW8Num4z1"/>
    <w:qFormat/>
    <w:rsid w:val="008611A8"/>
    <w:rPr>
      <w:rFonts w:ascii="Courier New" w:hAnsi="Courier New" w:cs="Courier New"/>
    </w:rPr>
  </w:style>
  <w:style w:type="character" w:customStyle="1" w:styleId="WW8Num4z2">
    <w:name w:val="WW8Num4z2"/>
    <w:qFormat/>
    <w:rsid w:val="008611A8"/>
    <w:rPr>
      <w:rFonts w:ascii="Wingdings" w:hAnsi="Wingdings" w:cs="Wingdings"/>
    </w:rPr>
  </w:style>
  <w:style w:type="character" w:customStyle="1" w:styleId="WW8Num4z3">
    <w:name w:val="WW8Num4z3"/>
    <w:qFormat/>
    <w:rsid w:val="008611A8"/>
    <w:rPr>
      <w:rFonts w:ascii="Symbol" w:hAnsi="Symbol" w:cs="Symbol"/>
    </w:rPr>
  </w:style>
  <w:style w:type="character" w:customStyle="1" w:styleId="Titlu4Caracter">
    <w:name w:val="Titlu 4 Caracter"/>
    <w:qFormat/>
    <w:rsid w:val="008611A8"/>
    <w:rPr>
      <w:rFonts w:ascii="Times New Roman" w:eastAsia="Times New Roman" w:hAnsi="Times New Roman" w:cs="Times New Roman"/>
      <w:b/>
      <w:bCs/>
      <w:sz w:val="24"/>
      <w:szCs w:val="24"/>
    </w:rPr>
  </w:style>
  <w:style w:type="character" w:customStyle="1" w:styleId="TextcomentariuCaracter">
    <w:name w:val="Text comentariu Caracter"/>
    <w:qFormat/>
    <w:rsid w:val="008611A8"/>
    <w:rPr>
      <w:kern w:val="2"/>
      <w:lang w:val="en-US"/>
    </w:rPr>
  </w:style>
  <w:style w:type="character" w:customStyle="1" w:styleId="SubiectComentariuCaracter">
    <w:name w:val="Subiect Comentariu Caracter"/>
    <w:qFormat/>
    <w:rsid w:val="008611A8"/>
    <w:rPr>
      <w:b/>
      <w:bCs/>
      <w:kern w:val="2"/>
      <w:lang w:val="en-US"/>
    </w:rPr>
  </w:style>
  <w:style w:type="character" w:customStyle="1" w:styleId="StyleRed">
    <w:name w:val="Style Red"/>
    <w:qFormat/>
    <w:rsid w:val="008611A8"/>
  </w:style>
  <w:style w:type="character" w:styleId="af6">
    <w:name w:val="line number"/>
    <w:rsid w:val="008611A8"/>
  </w:style>
  <w:style w:type="paragraph" w:styleId="af7">
    <w:name w:val="Title"/>
    <w:basedOn w:val="a"/>
    <w:next w:val="af8"/>
    <w:link w:val="af9"/>
    <w:uiPriority w:val="10"/>
    <w:qFormat/>
    <w:rsid w:val="008611A8"/>
    <w:pPr>
      <w:keepNext/>
      <w:suppressAutoHyphens/>
      <w:spacing w:before="240" w:after="120" w:line="254" w:lineRule="auto"/>
      <w:ind w:firstLine="0"/>
      <w:jc w:val="left"/>
    </w:pPr>
    <w:rPr>
      <w:rFonts w:ascii="Arial" w:eastAsia="Noto Sans CJK SC" w:hAnsi="Arial" w:cs="Lohit Devanagari"/>
      <w:kern w:val="2"/>
      <w:sz w:val="28"/>
      <w:szCs w:val="28"/>
      <w:lang w:val="it-IT" w:eastAsia="zh-CN"/>
    </w:rPr>
  </w:style>
  <w:style w:type="character" w:customStyle="1" w:styleId="af9">
    <w:name w:val="Заголовок Знак"/>
    <w:basedOn w:val="a0"/>
    <w:link w:val="af7"/>
    <w:uiPriority w:val="10"/>
    <w:rsid w:val="008611A8"/>
    <w:rPr>
      <w:rFonts w:ascii="Arial" w:eastAsia="Noto Sans CJK SC" w:hAnsi="Arial" w:cs="Lohit Devanagari"/>
      <w:kern w:val="2"/>
      <w:sz w:val="28"/>
      <w:szCs w:val="28"/>
      <w:lang w:val="it-IT" w:eastAsia="zh-CN"/>
    </w:rPr>
  </w:style>
  <w:style w:type="paragraph" w:styleId="af8">
    <w:name w:val="Body Text"/>
    <w:basedOn w:val="a"/>
    <w:link w:val="afa"/>
    <w:rsid w:val="008611A8"/>
    <w:pPr>
      <w:suppressAutoHyphens/>
      <w:spacing w:after="140" w:line="276" w:lineRule="auto"/>
      <w:ind w:firstLine="0"/>
      <w:jc w:val="left"/>
    </w:pPr>
    <w:rPr>
      <w:rFonts w:ascii="Calibri" w:eastAsia="Calibri" w:hAnsi="Calibri" w:cs="Calibri"/>
      <w:kern w:val="2"/>
      <w:sz w:val="22"/>
      <w:szCs w:val="22"/>
      <w:lang w:val="it-IT" w:eastAsia="zh-CN"/>
    </w:rPr>
  </w:style>
  <w:style w:type="character" w:customStyle="1" w:styleId="afa">
    <w:name w:val="Основной текст Знак"/>
    <w:basedOn w:val="a0"/>
    <w:link w:val="af8"/>
    <w:rsid w:val="008611A8"/>
    <w:rPr>
      <w:rFonts w:ascii="Calibri" w:eastAsia="Calibri" w:hAnsi="Calibri" w:cs="Calibri"/>
      <w:kern w:val="2"/>
      <w:sz w:val="22"/>
      <w:szCs w:val="22"/>
      <w:lang w:val="it-IT" w:eastAsia="zh-CN"/>
    </w:rPr>
  </w:style>
  <w:style w:type="paragraph" w:styleId="afb">
    <w:name w:val="List"/>
    <w:basedOn w:val="af8"/>
    <w:rsid w:val="008611A8"/>
    <w:rPr>
      <w:rFonts w:ascii="Times New Roman" w:hAnsi="Times New Roman" w:cs="Lohit Devanagari"/>
    </w:rPr>
  </w:style>
  <w:style w:type="paragraph" w:styleId="afc">
    <w:name w:val="caption"/>
    <w:basedOn w:val="a"/>
    <w:qFormat/>
    <w:rsid w:val="008611A8"/>
    <w:pPr>
      <w:suppressLineNumbers/>
      <w:suppressAutoHyphens/>
      <w:spacing w:before="120" w:after="120" w:line="254" w:lineRule="auto"/>
      <w:ind w:firstLine="0"/>
      <w:jc w:val="left"/>
    </w:pPr>
    <w:rPr>
      <w:rFonts w:eastAsia="Calibri" w:cs="Lohit Devanagari"/>
      <w:i/>
      <w:iCs/>
      <w:kern w:val="2"/>
      <w:sz w:val="24"/>
      <w:szCs w:val="24"/>
      <w:lang w:val="it-IT" w:eastAsia="zh-CN"/>
    </w:rPr>
  </w:style>
  <w:style w:type="paragraph" w:customStyle="1" w:styleId="Index">
    <w:name w:val="Index"/>
    <w:basedOn w:val="a"/>
    <w:qFormat/>
    <w:rsid w:val="008611A8"/>
    <w:pPr>
      <w:suppressLineNumbers/>
      <w:suppressAutoHyphens/>
      <w:spacing w:after="160" w:line="254" w:lineRule="auto"/>
      <w:ind w:firstLine="0"/>
      <w:jc w:val="left"/>
    </w:pPr>
    <w:rPr>
      <w:rFonts w:eastAsia="Calibri" w:cs="Lohit Devanagari"/>
      <w:kern w:val="2"/>
      <w:sz w:val="22"/>
      <w:szCs w:val="22"/>
      <w:lang w:val="it-IT" w:eastAsia="zh-CN"/>
    </w:rPr>
  </w:style>
  <w:style w:type="paragraph" w:customStyle="1" w:styleId="Coninuttabel">
    <w:name w:val="Conținut tabel"/>
    <w:basedOn w:val="a"/>
    <w:qFormat/>
    <w:rsid w:val="008611A8"/>
    <w:pPr>
      <w:widowControl w:val="0"/>
      <w:suppressLineNumbers/>
      <w:suppressAutoHyphens/>
      <w:spacing w:after="160" w:line="254" w:lineRule="auto"/>
      <w:ind w:firstLine="0"/>
      <w:jc w:val="left"/>
    </w:pPr>
    <w:rPr>
      <w:rFonts w:ascii="Calibri" w:eastAsia="Calibri" w:hAnsi="Calibri" w:cs="Calibri"/>
      <w:kern w:val="2"/>
      <w:sz w:val="22"/>
      <w:szCs w:val="22"/>
      <w:lang w:val="it-IT" w:eastAsia="zh-CN"/>
    </w:rPr>
  </w:style>
  <w:style w:type="paragraph" w:customStyle="1" w:styleId="Titludetabel">
    <w:name w:val="Titlu de tabel"/>
    <w:basedOn w:val="Coninuttabel"/>
    <w:qFormat/>
    <w:rsid w:val="008611A8"/>
    <w:pPr>
      <w:jc w:val="center"/>
    </w:pPr>
    <w:rPr>
      <w:b/>
      <w:bCs/>
    </w:rPr>
  </w:style>
  <w:style w:type="numbering" w:customStyle="1" w:styleId="WW8Num1">
    <w:name w:val="WW8Num1"/>
    <w:qFormat/>
    <w:rsid w:val="008611A8"/>
  </w:style>
  <w:style w:type="numbering" w:customStyle="1" w:styleId="WW8Num2">
    <w:name w:val="WW8Num2"/>
    <w:qFormat/>
    <w:rsid w:val="008611A8"/>
  </w:style>
  <w:style w:type="numbering" w:customStyle="1" w:styleId="WW8Num3">
    <w:name w:val="WW8Num3"/>
    <w:qFormat/>
    <w:rsid w:val="008611A8"/>
  </w:style>
  <w:style w:type="numbering" w:customStyle="1" w:styleId="WW8Num4">
    <w:name w:val="WW8Num4"/>
    <w:qFormat/>
    <w:rsid w:val="008611A8"/>
  </w:style>
  <w:style w:type="paragraph" w:styleId="afd">
    <w:name w:val="Revision"/>
    <w:hidden/>
    <w:uiPriority w:val="99"/>
    <w:semiHidden/>
    <w:rsid w:val="008611A8"/>
    <w:pPr>
      <w:ind w:firstLine="0"/>
      <w:jc w:val="left"/>
    </w:pPr>
    <w:rPr>
      <w:rFonts w:ascii="Calibri" w:eastAsia="Calibri" w:hAnsi="Calibri" w:cs="Calibri"/>
      <w:kern w:val="2"/>
      <w:sz w:val="22"/>
      <w:szCs w:val="22"/>
      <w:lang w:val="en-US" w:eastAsia="zh-CN"/>
    </w:rPr>
  </w:style>
  <w:style w:type="character" w:customStyle="1" w:styleId="11">
    <w:name w:val="Неразрешенное упоминание1"/>
    <w:basedOn w:val="a0"/>
    <w:uiPriority w:val="99"/>
    <w:semiHidden/>
    <w:unhideWhenUsed/>
    <w:rsid w:val="008611A8"/>
    <w:rPr>
      <w:color w:val="605E5C"/>
      <w:shd w:val="clear" w:color="auto" w:fill="E1DFDD"/>
    </w:rPr>
  </w:style>
  <w:style w:type="paragraph" w:customStyle="1" w:styleId="note">
    <w:name w:val="note"/>
    <w:basedOn w:val="a"/>
    <w:rsid w:val="008611A8"/>
    <w:pPr>
      <w:spacing w:before="100" w:beforeAutospacing="1" w:after="100" w:afterAutospacing="1"/>
      <w:ind w:firstLine="0"/>
      <w:jc w:val="left"/>
    </w:pPr>
    <w:rPr>
      <w:sz w:val="24"/>
      <w:szCs w:val="24"/>
    </w:rPr>
  </w:style>
  <w:style w:type="character" w:customStyle="1" w:styleId="super">
    <w:name w:val="super"/>
    <w:basedOn w:val="a0"/>
    <w:rsid w:val="008611A8"/>
  </w:style>
  <w:style w:type="character" w:customStyle="1" w:styleId="ac">
    <w:name w:val="Абзац списка Знак"/>
    <w:aliases w:val="Numbered paragraph Знак,Bullet Points Знак,Liste Paragraf Знак,Liststycke SKL Знак,Normal bullet 2 Знак,Bullet list Знак,List Paragraph1 Знак,Table of contents numbered Знак,b1 Знак,Colorful List - Accent 11 Знак,Number_1 Знак"/>
    <w:link w:val="ab"/>
    <w:uiPriority w:val="1"/>
    <w:qFormat/>
    <w:locked/>
    <w:rsid w:val="008611A8"/>
    <w:rPr>
      <w:lang w:val="ro-RO" w:eastAsia="en-US"/>
    </w:rPr>
  </w:style>
  <w:style w:type="character" w:customStyle="1" w:styleId="30">
    <w:name w:val="Заголовок 3 Знак"/>
    <w:basedOn w:val="a0"/>
    <w:link w:val="3"/>
    <w:uiPriority w:val="9"/>
    <w:rsid w:val="008611A8"/>
    <w:rPr>
      <w:rFonts w:ascii="$Caslon" w:hAnsi="$Caslon"/>
      <w:b/>
      <w:lang w:val="x-none" w:eastAsia="en-US"/>
    </w:rPr>
  </w:style>
  <w:style w:type="character" w:customStyle="1" w:styleId="10">
    <w:name w:val="Заголовок 1 Знак"/>
    <w:basedOn w:val="a0"/>
    <w:link w:val="1"/>
    <w:uiPriority w:val="9"/>
    <w:rsid w:val="008611A8"/>
    <w:rPr>
      <w:rFonts w:ascii="Arial" w:hAnsi="Arial"/>
      <w:b/>
      <w:kern w:val="28"/>
      <w:sz w:val="28"/>
      <w:lang w:val="ro-RO" w:eastAsia="en-US"/>
    </w:rPr>
  </w:style>
  <w:style w:type="character" w:customStyle="1" w:styleId="20">
    <w:name w:val="Заголовок 2 Знак"/>
    <w:basedOn w:val="a0"/>
    <w:link w:val="2"/>
    <w:uiPriority w:val="9"/>
    <w:rsid w:val="008611A8"/>
    <w:rPr>
      <w:rFonts w:ascii="$ Benguiat_Bold" w:hAnsi="$ Benguiat_Bold"/>
      <w:b/>
      <w:sz w:val="132"/>
      <w:lang w:val="x-none" w:eastAsia="en-US"/>
    </w:rPr>
  </w:style>
  <w:style w:type="paragraph" w:customStyle="1" w:styleId="31">
    <w:name w:val="Обычный3"/>
    <w:basedOn w:val="a"/>
    <w:rsid w:val="008611A8"/>
    <w:pPr>
      <w:spacing w:before="100" w:beforeAutospacing="1" w:after="100" w:afterAutospacing="1"/>
      <w:ind w:firstLine="0"/>
      <w:jc w:val="left"/>
    </w:pPr>
    <w:rPr>
      <w:sz w:val="24"/>
      <w:szCs w:val="24"/>
      <w:lang w:val="ru-RU" w:eastAsia="ru-RU"/>
    </w:rPr>
  </w:style>
  <w:style w:type="character" w:styleId="afe">
    <w:name w:val="FollowedHyperlink"/>
    <w:basedOn w:val="a0"/>
    <w:semiHidden/>
    <w:unhideWhenUsed/>
    <w:rsid w:val="00E660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671287">
      <w:bodyDiv w:val="1"/>
      <w:marLeft w:val="0"/>
      <w:marRight w:val="0"/>
      <w:marTop w:val="0"/>
      <w:marBottom w:val="0"/>
      <w:divBdr>
        <w:top w:val="none" w:sz="0" w:space="0" w:color="auto"/>
        <w:left w:val="none" w:sz="0" w:space="0" w:color="auto"/>
        <w:bottom w:val="none" w:sz="0" w:space="0" w:color="auto"/>
        <w:right w:val="none" w:sz="0" w:space="0" w:color="auto"/>
      </w:divBdr>
    </w:div>
    <w:div w:id="604389101">
      <w:bodyDiv w:val="1"/>
      <w:marLeft w:val="0"/>
      <w:marRight w:val="0"/>
      <w:marTop w:val="0"/>
      <w:marBottom w:val="0"/>
      <w:divBdr>
        <w:top w:val="none" w:sz="0" w:space="0" w:color="auto"/>
        <w:left w:val="none" w:sz="0" w:space="0" w:color="auto"/>
        <w:bottom w:val="none" w:sz="0" w:space="0" w:color="auto"/>
        <w:right w:val="none" w:sz="0" w:space="0" w:color="auto"/>
      </w:divBdr>
    </w:div>
    <w:div w:id="629944600">
      <w:bodyDiv w:val="1"/>
      <w:marLeft w:val="0"/>
      <w:marRight w:val="0"/>
      <w:marTop w:val="0"/>
      <w:marBottom w:val="0"/>
      <w:divBdr>
        <w:top w:val="none" w:sz="0" w:space="0" w:color="auto"/>
        <w:left w:val="none" w:sz="0" w:space="0" w:color="auto"/>
        <w:bottom w:val="none" w:sz="0" w:space="0" w:color="auto"/>
        <w:right w:val="none" w:sz="0" w:space="0" w:color="auto"/>
      </w:divBdr>
    </w:div>
    <w:div w:id="735517445">
      <w:bodyDiv w:val="1"/>
      <w:marLeft w:val="0"/>
      <w:marRight w:val="0"/>
      <w:marTop w:val="0"/>
      <w:marBottom w:val="0"/>
      <w:divBdr>
        <w:top w:val="none" w:sz="0" w:space="0" w:color="auto"/>
        <w:left w:val="none" w:sz="0" w:space="0" w:color="auto"/>
        <w:bottom w:val="none" w:sz="0" w:space="0" w:color="auto"/>
        <w:right w:val="none" w:sz="0" w:space="0" w:color="auto"/>
      </w:divBdr>
    </w:div>
    <w:div w:id="777069476">
      <w:bodyDiv w:val="1"/>
      <w:marLeft w:val="0"/>
      <w:marRight w:val="0"/>
      <w:marTop w:val="0"/>
      <w:marBottom w:val="0"/>
      <w:divBdr>
        <w:top w:val="none" w:sz="0" w:space="0" w:color="auto"/>
        <w:left w:val="none" w:sz="0" w:space="0" w:color="auto"/>
        <w:bottom w:val="none" w:sz="0" w:space="0" w:color="auto"/>
        <w:right w:val="none" w:sz="0" w:space="0" w:color="auto"/>
      </w:divBdr>
    </w:div>
    <w:div w:id="853305100">
      <w:bodyDiv w:val="1"/>
      <w:marLeft w:val="0"/>
      <w:marRight w:val="0"/>
      <w:marTop w:val="0"/>
      <w:marBottom w:val="0"/>
      <w:divBdr>
        <w:top w:val="none" w:sz="0" w:space="0" w:color="auto"/>
        <w:left w:val="none" w:sz="0" w:space="0" w:color="auto"/>
        <w:bottom w:val="none" w:sz="0" w:space="0" w:color="auto"/>
        <w:right w:val="none" w:sz="0" w:space="0" w:color="auto"/>
      </w:divBdr>
    </w:div>
    <w:div w:id="980697064">
      <w:bodyDiv w:val="1"/>
      <w:marLeft w:val="0"/>
      <w:marRight w:val="0"/>
      <w:marTop w:val="0"/>
      <w:marBottom w:val="0"/>
      <w:divBdr>
        <w:top w:val="none" w:sz="0" w:space="0" w:color="auto"/>
        <w:left w:val="none" w:sz="0" w:space="0" w:color="auto"/>
        <w:bottom w:val="none" w:sz="0" w:space="0" w:color="auto"/>
        <w:right w:val="none" w:sz="0" w:space="0" w:color="auto"/>
      </w:divBdr>
    </w:div>
    <w:div w:id="982274768">
      <w:bodyDiv w:val="1"/>
      <w:marLeft w:val="0"/>
      <w:marRight w:val="0"/>
      <w:marTop w:val="0"/>
      <w:marBottom w:val="0"/>
      <w:divBdr>
        <w:top w:val="none" w:sz="0" w:space="0" w:color="auto"/>
        <w:left w:val="none" w:sz="0" w:space="0" w:color="auto"/>
        <w:bottom w:val="none" w:sz="0" w:space="0" w:color="auto"/>
        <w:right w:val="none" w:sz="0" w:space="0" w:color="auto"/>
      </w:divBdr>
    </w:div>
    <w:div w:id="1100488274">
      <w:bodyDiv w:val="1"/>
      <w:marLeft w:val="0"/>
      <w:marRight w:val="0"/>
      <w:marTop w:val="0"/>
      <w:marBottom w:val="0"/>
      <w:divBdr>
        <w:top w:val="none" w:sz="0" w:space="0" w:color="auto"/>
        <w:left w:val="none" w:sz="0" w:space="0" w:color="auto"/>
        <w:bottom w:val="none" w:sz="0" w:space="0" w:color="auto"/>
        <w:right w:val="none" w:sz="0" w:space="0" w:color="auto"/>
      </w:divBdr>
    </w:div>
    <w:div w:id="1254362978">
      <w:bodyDiv w:val="1"/>
      <w:marLeft w:val="0"/>
      <w:marRight w:val="0"/>
      <w:marTop w:val="0"/>
      <w:marBottom w:val="0"/>
      <w:divBdr>
        <w:top w:val="none" w:sz="0" w:space="0" w:color="auto"/>
        <w:left w:val="none" w:sz="0" w:space="0" w:color="auto"/>
        <w:bottom w:val="none" w:sz="0" w:space="0" w:color="auto"/>
        <w:right w:val="none" w:sz="0" w:space="0" w:color="auto"/>
      </w:divBdr>
    </w:div>
    <w:div w:id="1260681046">
      <w:bodyDiv w:val="1"/>
      <w:marLeft w:val="0"/>
      <w:marRight w:val="0"/>
      <w:marTop w:val="0"/>
      <w:marBottom w:val="0"/>
      <w:divBdr>
        <w:top w:val="none" w:sz="0" w:space="0" w:color="auto"/>
        <w:left w:val="none" w:sz="0" w:space="0" w:color="auto"/>
        <w:bottom w:val="none" w:sz="0" w:space="0" w:color="auto"/>
        <w:right w:val="none" w:sz="0" w:space="0" w:color="auto"/>
      </w:divBdr>
    </w:div>
    <w:div w:id="1376927057">
      <w:bodyDiv w:val="1"/>
      <w:marLeft w:val="0"/>
      <w:marRight w:val="0"/>
      <w:marTop w:val="0"/>
      <w:marBottom w:val="0"/>
      <w:divBdr>
        <w:top w:val="none" w:sz="0" w:space="0" w:color="auto"/>
        <w:left w:val="none" w:sz="0" w:space="0" w:color="auto"/>
        <w:bottom w:val="none" w:sz="0" w:space="0" w:color="auto"/>
        <w:right w:val="none" w:sz="0" w:space="0" w:color="auto"/>
      </w:divBdr>
    </w:div>
    <w:div w:id="1596671643">
      <w:bodyDiv w:val="1"/>
      <w:marLeft w:val="0"/>
      <w:marRight w:val="0"/>
      <w:marTop w:val="0"/>
      <w:marBottom w:val="0"/>
      <w:divBdr>
        <w:top w:val="none" w:sz="0" w:space="0" w:color="auto"/>
        <w:left w:val="none" w:sz="0" w:space="0" w:color="auto"/>
        <w:bottom w:val="none" w:sz="0" w:space="0" w:color="auto"/>
        <w:right w:val="none" w:sz="0" w:space="0" w:color="auto"/>
      </w:divBdr>
    </w:div>
    <w:div w:id="1687754267">
      <w:bodyDiv w:val="1"/>
      <w:marLeft w:val="0"/>
      <w:marRight w:val="0"/>
      <w:marTop w:val="0"/>
      <w:marBottom w:val="0"/>
      <w:divBdr>
        <w:top w:val="none" w:sz="0" w:space="0" w:color="auto"/>
        <w:left w:val="none" w:sz="0" w:space="0" w:color="auto"/>
        <w:bottom w:val="none" w:sz="0" w:space="0" w:color="auto"/>
        <w:right w:val="none" w:sz="0" w:space="0" w:color="auto"/>
      </w:divBdr>
    </w:div>
    <w:div w:id="18631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C24EF-46D7-4E64-A60A-1348B6A08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266</Words>
  <Characters>1522</Characters>
  <Application>Microsoft Office Word</Application>
  <DocSecurity>0</DocSecurity>
  <Lines>138</Lines>
  <Paragraphs>119</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Cancelaria Guvernului</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lll</dc:creator>
  <cp:lastModifiedBy>Violina Lungu</cp:lastModifiedBy>
  <cp:revision>24</cp:revision>
  <cp:lastPrinted>2026-01-20T11:27:00Z</cp:lastPrinted>
  <dcterms:created xsi:type="dcterms:W3CDTF">2026-01-13T07:17:00Z</dcterms:created>
  <dcterms:modified xsi:type="dcterms:W3CDTF">2026-01-22T13:26:00Z</dcterms:modified>
</cp:coreProperties>
</file>