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11A9D" w14:textId="77777777" w:rsidR="003D750E" w:rsidRPr="003D750E" w:rsidRDefault="003D750E" w:rsidP="003D750E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gramStart"/>
      <w:r w:rsidRPr="003D750E">
        <w:rPr>
          <w:rFonts w:ascii="Times New Roman" w:hAnsi="Times New Roman" w:cs="Times New Roman"/>
          <w:bCs/>
          <w:sz w:val="24"/>
          <w:szCs w:val="24"/>
          <w:lang w:val="ru-RU"/>
        </w:rPr>
        <w:t>Утверждено  Приказом</w:t>
      </w:r>
      <w:proofErr w:type="gramEnd"/>
      <w:r w:rsidRPr="003D750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3D750E">
        <w:rPr>
          <w:rFonts w:ascii="Times New Roman" w:hAnsi="Times New Roman" w:cs="Times New Roman"/>
          <w:bCs/>
          <w:sz w:val="24"/>
          <w:szCs w:val="24"/>
          <w:lang w:val="ru-RU"/>
        </w:rPr>
        <w:br/>
        <w:t>№</w:t>
      </w:r>
      <w:r w:rsidRPr="003D750E">
        <w:rPr>
          <w:rFonts w:ascii="Times New Roman" w:hAnsi="Times New Roman" w:cs="Times New Roman"/>
          <w:bCs/>
          <w:sz w:val="24"/>
          <w:szCs w:val="24"/>
          <w:lang w:val="ro-MD"/>
        </w:rPr>
        <w:t xml:space="preserve"> 120 </w:t>
      </w:r>
      <w:r w:rsidRPr="003D750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от  </w:t>
      </w:r>
      <w:r w:rsidRPr="003D750E">
        <w:rPr>
          <w:rFonts w:ascii="Times New Roman" w:hAnsi="Times New Roman" w:cs="Times New Roman"/>
          <w:bCs/>
          <w:sz w:val="24"/>
          <w:szCs w:val="24"/>
          <w:lang w:val="ro-MD"/>
        </w:rPr>
        <w:t>17</w:t>
      </w:r>
      <w:r w:rsidRPr="003D750E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3D750E">
        <w:rPr>
          <w:rFonts w:ascii="Times New Roman" w:hAnsi="Times New Roman" w:cs="Times New Roman"/>
          <w:bCs/>
          <w:sz w:val="24"/>
          <w:szCs w:val="24"/>
          <w:lang w:val="ro-MD"/>
        </w:rPr>
        <w:t>06</w:t>
      </w:r>
      <w:r w:rsidRPr="003D750E">
        <w:rPr>
          <w:rFonts w:ascii="Times New Roman" w:hAnsi="Times New Roman" w:cs="Times New Roman"/>
          <w:bCs/>
          <w:sz w:val="24"/>
          <w:szCs w:val="24"/>
          <w:lang w:val="ru-RU"/>
        </w:rPr>
        <w:t>.2022 г.</w:t>
      </w:r>
    </w:p>
    <w:p w14:paraId="02D6F9B1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35AA22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1CCA1FD" w14:textId="77777777" w:rsidR="003D750E" w:rsidRPr="003D750E" w:rsidRDefault="003D750E" w:rsidP="003D750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Способ расчета коэффициентов формулы изменения цен компонентов себестоимости при пересмотре оценочной стоимости договора о государственной закупке работ, заключенного на срок более одного года.</w:t>
      </w:r>
    </w:p>
    <w:p w14:paraId="226F23E5" w14:textId="77777777" w:rsidR="003D750E" w:rsidRPr="003D750E" w:rsidRDefault="003D750E" w:rsidP="003D750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CC0CD3C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Изменение </w:t>
      </w: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оценочной стоимости договоров о государственных закупках работ, связанных с капитальными инвестициями, заключенных на срок более одного года,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осуществляется по каждому Акту выполненных работ в отдельности и основывается на изменении цен на:</w:t>
      </w:r>
    </w:p>
    <w:p w14:paraId="2B8E2D7F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ab/>
        <w:t>строительные материалы, занимающие существенную долю в стоимости выполненных работ согласно Акту выполненных работ;</w:t>
      </w:r>
    </w:p>
    <w:p w14:paraId="08742B8B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ab/>
        <w:t>оборудование и механизмы, занимающие существенную долю в стоимости выполненных работ согласно Акту, в целях повышения цены на горючее.</w:t>
      </w:r>
    </w:p>
    <w:p w14:paraId="6BB73522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7E37AF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Пересмотр стоимости компонентов себестоимости осуществляется по формуле </w:t>
      </w:r>
    </w:p>
    <w:p w14:paraId="7B2B28C9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1C89CBB" w14:textId="77777777" w:rsidR="003D750E" w:rsidRPr="003D750E" w:rsidRDefault="003D750E" w:rsidP="00DB3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</w:rPr>
        <w:t>Va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</w:rPr>
        <w:t xml:space="preserve"> = av+ c</w:t>
      </w:r>
      <w:r w:rsidRPr="003D750E">
        <w:rPr>
          <w:rFonts w:ascii="Times New Roman" w:hAnsi="Times New Roman" w:cs="Times New Roman"/>
          <w:sz w:val="24"/>
          <w:szCs w:val="24"/>
        </w:rPr>
        <w:t xml:space="preserve"> x</w:t>
      </w:r>
      <w:r w:rsidRPr="003D750E">
        <w:rPr>
          <w:rFonts w:ascii="Times New Roman" w:hAnsi="Times New Roman" w:cs="Times New Roman"/>
          <w:b/>
          <w:bCs/>
          <w:sz w:val="24"/>
          <w:szCs w:val="24"/>
        </w:rPr>
        <w:t xml:space="preserve"> Ca/Co + d </w:t>
      </w:r>
      <w:r w:rsidRPr="003D750E">
        <w:rPr>
          <w:rFonts w:ascii="Times New Roman" w:hAnsi="Times New Roman" w:cs="Times New Roman"/>
          <w:sz w:val="24"/>
          <w:szCs w:val="24"/>
        </w:rPr>
        <w:t>x</w:t>
      </w:r>
      <w:r w:rsidRPr="003D750E">
        <w:rPr>
          <w:rFonts w:ascii="Times New Roman" w:hAnsi="Times New Roman" w:cs="Times New Roman"/>
          <w:b/>
          <w:bCs/>
          <w:sz w:val="24"/>
          <w:szCs w:val="24"/>
        </w:rPr>
        <w:t xml:space="preserve"> Da/Do</w:t>
      </w:r>
    </w:p>
    <w:p w14:paraId="4831998F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>где:</w:t>
      </w:r>
    </w:p>
    <w:p w14:paraId="31DCE4CF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sz w:val="24"/>
          <w:szCs w:val="24"/>
          <w:lang w:val="ru-RU"/>
        </w:rPr>
        <w:t>Va</w:t>
      </w:r>
      <w:proofErr w:type="spellEnd"/>
      <w:r w:rsidRPr="003D750E">
        <w:rPr>
          <w:rFonts w:ascii="Times New Roman" w:hAnsi="Times New Roman" w:cs="Times New Roman"/>
          <w:sz w:val="24"/>
          <w:szCs w:val="24"/>
          <w:lang w:val="ru-RU"/>
        </w:rPr>
        <w:t> – коэффициент изменения, подлежащий применению к стоимости выполненных работ, рассчитанный для представленных работ;</w:t>
      </w:r>
    </w:p>
    <w:p w14:paraId="02429539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sz w:val="24"/>
          <w:szCs w:val="24"/>
          <w:lang w:val="ru-RU"/>
        </w:rPr>
        <w:t>av</w:t>
      </w:r>
      <w:proofErr w:type="spell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– коэффициент, представляющий неизменяемую часть стоимости выполненных работ;</w:t>
      </w:r>
    </w:p>
    <w:p w14:paraId="4F634BC7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D750E">
        <w:rPr>
          <w:rFonts w:ascii="Times New Roman" w:hAnsi="Times New Roman" w:cs="Times New Roman"/>
          <w:sz w:val="24"/>
          <w:szCs w:val="24"/>
          <w:lang w:val="ru-RU"/>
        </w:rPr>
        <w:t>c  –</w:t>
      </w:r>
      <w:proofErr w:type="gram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 коэффициент, представляющий  долю строительных материалов в стоимости выполненных работ;</w:t>
      </w:r>
    </w:p>
    <w:p w14:paraId="2F5EE13F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d – коэффициент, </w:t>
      </w:r>
      <w:proofErr w:type="gramStart"/>
      <w:r w:rsidRPr="003D750E">
        <w:rPr>
          <w:rFonts w:ascii="Times New Roman" w:hAnsi="Times New Roman" w:cs="Times New Roman"/>
          <w:sz w:val="24"/>
          <w:szCs w:val="24"/>
          <w:lang w:val="ru-RU"/>
        </w:rPr>
        <w:t>представляющий  долю</w:t>
      </w:r>
      <w:proofErr w:type="gram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топлива (</w:t>
      </w:r>
      <w:r w:rsidRPr="003D750E">
        <w:rPr>
          <w:rFonts w:ascii="Times New Roman" w:hAnsi="Times New Roman" w:cs="Times New Roman"/>
          <w:i/>
          <w:iCs/>
          <w:sz w:val="24"/>
          <w:szCs w:val="24"/>
          <w:lang w:val="ru-RU"/>
        </w:rPr>
        <w:t>горючего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) при использовании оборудования и механизмов, в стоимости выполненных работ;</w:t>
      </w:r>
    </w:p>
    <w:p w14:paraId="65F3F118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sz w:val="24"/>
          <w:szCs w:val="24"/>
          <w:lang w:val="ru-RU"/>
        </w:rPr>
        <w:t>Ca</w:t>
      </w:r>
      <w:proofErr w:type="spellEnd"/>
      <w:r w:rsidRPr="003D750E">
        <w:rPr>
          <w:rFonts w:ascii="Times New Roman" w:hAnsi="Times New Roman" w:cs="Times New Roman"/>
          <w:sz w:val="24"/>
          <w:szCs w:val="24"/>
          <w:lang w:val="ru-RU"/>
        </w:rPr>
        <w:t> – средние цены (</w:t>
      </w:r>
      <w:r w:rsidRPr="003D750E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Индексы цен промышленной продукции, для класса КЭДМ-2, в который входят отечественные строительные материалы </w:t>
      </w:r>
      <w:r w:rsidRPr="003D750E">
        <w:rPr>
          <w:rFonts w:ascii="Times New Roman" w:hAnsi="Times New Roman" w:cs="Times New Roman"/>
          <w:i/>
          <w:sz w:val="24"/>
          <w:szCs w:val="24"/>
          <w:lang w:val="ru-RU"/>
        </w:rPr>
        <w:t>в месяц заключения договора</w:t>
      </w:r>
      <w:r w:rsidRPr="003D750E">
        <w:rPr>
          <w:rFonts w:ascii="Times New Roman" w:hAnsi="Times New Roman" w:cs="Times New Roman"/>
          <w:i/>
          <w:iCs/>
          <w:sz w:val="24"/>
          <w:szCs w:val="24"/>
          <w:lang w:val="ru-RU"/>
        </w:rPr>
        <w:t>, по данным Национального бюро статистики, или Индексы цен промышленной продукции для класса КЭДМ-2, в который входят импортные строительные материалы, по данным EUROSTAT</w:t>
      </w:r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>)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строительных материалов на дату (</w:t>
      </w:r>
      <w:r w:rsidRPr="003D750E">
        <w:rPr>
          <w:rFonts w:ascii="Times New Roman" w:hAnsi="Times New Roman" w:cs="Times New Roman"/>
          <w:i/>
          <w:sz w:val="24"/>
          <w:szCs w:val="24"/>
          <w:lang w:val="ru-RU"/>
        </w:rPr>
        <w:t>месяц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) изменения цен;</w:t>
      </w:r>
    </w:p>
    <w:p w14:paraId="5A75234C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>Co – средние цены (</w:t>
      </w:r>
      <w:r w:rsidRPr="003D750E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Индексы цен промышленной продукции для класса КЭДМ-2, в который входят отечественные строительные материалы, </w:t>
      </w:r>
      <w:r w:rsidRPr="003D750E">
        <w:rPr>
          <w:rFonts w:ascii="Times New Roman" w:hAnsi="Times New Roman" w:cs="Times New Roman"/>
          <w:i/>
          <w:sz w:val="24"/>
          <w:szCs w:val="24"/>
          <w:lang w:val="ru-RU"/>
        </w:rPr>
        <w:t>в месяц изменения цен</w:t>
      </w:r>
      <w:r w:rsidRPr="003D750E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, по данным Национального бюро статистики, или Индексы цен промышленной продукции для класса КЭДМ-2, в который входят импортные строительные материалы по данным </w:t>
      </w:r>
      <w:proofErr w:type="gramStart"/>
      <w:r w:rsidRPr="003D750E">
        <w:rPr>
          <w:rFonts w:ascii="Times New Roman" w:hAnsi="Times New Roman" w:cs="Times New Roman"/>
          <w:i/>
          <w:iCs/>
          <w:sz w:val="24"/>
          <w:szCs w:val="24"/>
          <w:lang w:val="ru-RU"/>
        </w:rPr>
        <w:t>EUROSTAT</w:t>
      </w:r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)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строительных</w:t>
      </w:r>
      <w:proofErr w:type="gram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материалов на дату (</w:t>
      </w:r>
      <w:r w:rsidRPr="003D750E">
        <w:rPr>
          <w:rFonts w:ascii="Times New Roman" w:hAnsi="Times New Roman" w:cs="Times New Roman"/>
          <w:i/>
          <w:sz w:val="24"/>
          <w:szCs w:val="24"/>
          <w:lang w:val="ru-RU"/>
        </w:rPr>
        <w:t>месяц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) заключения договора; </w:t>
      </w:r>
    </w:p>
    <w:p w14:paraId="5AD804EE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>Do</w:t>
      </w:r>
      <w:proofErr w:type="spellEnd"/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–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средние цены (</w:t>
      </w:r>
      <w:r w:rsidRPr="003D750E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Индексы потребительских цен) </w:t>
      </w:r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>топлива</w:t>
      </w:r>
      <w:r w:rsidRPr="003D750E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(горючего</w:t>
      </w:r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) на дату </w:t>
      </w:r>
      <w:r w:rsidRPr="003D750E">
        <w:rPr>
          <w:rFonts w:ascii="Times New Roman" w:hAnsi="Times New Roman" w:cs="Times New Roman"/>
          <w:i/>
          <w:sz w:val="24"/>
          <w:szCs w:val="24"/>
          <w:lang w:val="ru-RU"/>
        </w:rPr>
        <w:t>(месяц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) заключения договора</w:t>
      </w:r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(</w:t>
      </w:r>
      <w:r w:rsidRPr="003D750E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 данным Национального бюро статистики</w:t>
      </w:r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>);</w:t>
      </w:r>
    </w:p>
    <w:p w14:paraId="2C421500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>Da</w:t>
      </w:r>
      <w:proofErr w:type="spellEnd"/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–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средние цены (</w:t>
      </w:r>
      <w:r w:rsidRPr="003D750E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Индексы потребительских цен) </w:t>
      </w:r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>топлива</w:t>
      </w:r>
      <w:r w:rsidRPr="003D750E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(горючего</w:t>
      </w:r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) на дату </w:t>
      </w:r>
      <w:r w:rsidRPr="003D750E">
        <w:rPr>
          <w:rFonts w:ascii="Times New Roman" w:hAnsi="Times New Roman" w:cs="Times New Roman"/>
          <w:i/>
          <w:sz w:val="24"/>
          <w:szCs w:val="24"/>
          <w:lang w:val="ru-RU"/>
        </w:rPr>
        <w:t>(месяц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) изменения цен</w:t>
      </w:r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(</w:t>
      </w:r>
      <w:r w:rsidRPr="003D750E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 данным Национального бюро статистики</w:t>
      </w:r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>);</w:t>
      </w:r>
    </w:p>
    <w:p w14:paraId="7E2C621C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7BCC675" w14:textId="77777777" w:rsidR="003D750E" w:rsidRPr="003D750E" w:rsidRDefault="003D750E" w:rsidP="003D750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Определение коэффициента, представляющего неизменяемую часть стоимости выполненных работ (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av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),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по формуле:</w:t>
      </w:r>
    </w:p>
    <w:p w14:paraId="70163AC3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FD936E4" w14:textId="77777777" w:rsidR="003D750E" w:rsidRPr="003D750E" w:rsidRDefault="003D750E" w:rsidP="00DB3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av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= 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f+g</w:t>
      </w:r>
      <w:proofErr w:type="spellEnd"/>
    </w:p>
    <w:p w14:paraId="6B1B799B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где:</w:t>
      </w:r>
    </w:p>
    <w:p w14:paraId="181512AB" w14:textId="7FC02C64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f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-доля неизменяемых строительных материалов в стоимости выполненных работ;</w:t>
      </w:r>
    </w:p>
    <w:p w14:paraId="7B79D833" w14:textId="24E1A693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g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-доля неизменяемого оборудования и механизмов в стоимости выполненных работ. </w:t>
      </w:r>
    </w:p>
    <w:p w14:paraId="0C681192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76B707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Способ расчета состоит в следующем:</w:t>
      </w:r>
    </w:p>
    <w:p w14:paraId="585848BB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DEB08D2" w14:textId="77777777" w:rsidR="003D750E" w:rsidRPr="003D750E" w:rsidRDefault="003D750E" w:rsidP="003D750E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>Составление сметы расходов выполненных работ (согласно Акту) в ценах присужденной оферты, в ценах присужденной оферты, без НДС, без ограниченных расходов и без стоимости работы (</w:t>
      </w: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L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4CBE46CA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AE9FCE" w14:textId="22C4F34A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proofErr w:type="gramStart"/>
      <w:r w:rsidRPr="003D750E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Определение</w:t>
      </w:r>
      <w:proofErr w:type="gram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доли неизменяемых строительных материалов в стоимости выполненных работ ( </w:t>
      </w: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f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5835754E" w14:textId="77777777" w:rsidR="003D750E" w:rsidRPr="003D750E" w:rsidRDefault="003D750E" w:rsidP="00DB3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f = 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M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t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/L</w:t>
      </w:r>
    </w:p>
    <w:p w14:paraId="15E21884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где: </w:t>
      </w:r>
    </w:p>
    <w:p w14:paraId="1DD33800" w14:textId="00BB0BEB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M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t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-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стоимость неизменяемых строительных материалов, без НДС и без ограниченных расходов.</w:t>
      </w:r>
    </w:p>
    <w:p w14:paraId="4B182CBE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795F91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1.3.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Определение доли неизменяемого оборудования и механизмов в стоимости выполненных работ (</w:t>
      </w: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g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):</w:t>
      </w:r>
    </w:p>
    <w:p w14:paraId="4054491E" w14:textId="77777777" w:rsidR="003D750E" w:rsidRPr="003D750E" w:rsidRDefault="003D750E" w:rsidP="00DB3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</w:pP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g=U/L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+</w:t>
      </w: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Σ 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j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x 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k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</w:p>
    <w:p w14:paraId="7C85DF15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где: </w:t>
      </w:r>
    </w:p>
    <w:p w14:paraId="36CC2B01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U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- стоимость работ, выполненных неизменяемым оборудованием и механизмами, без ограниченных расходов.</w:t>
      </w:r>
    </w:p>
    <w:p w14:paraId="519AA14D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L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- стоимость выполненных работ в ценах присужденной оферты, без НДС, без ограниченных расходов и без стоимости работы;</w:t>
      </w:r>
    </w:p>
    <w:p w14:paraId="342ADBF1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j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- доля неизменяемых компонентов в стоимости оборудования или механизма (все компоненты, за исключением горючего), без НДС и без ограниченных расходов;</w:t>
      </w:r>
    </w:p>
    <w:p w14:paraId="6B4485A3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k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- доля строительного оборудования или механизма, выбранного для пересмотра, в стоимости выполненных работ, без НДС и без ограниченных расходов;</w:t>
      </w:r>
    </w:p>
    <w:p w14:paraId="3EC7BD4B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D750E">
        <w:rPr>
          <w:rFonts w:ascii="Times New Roman" w:hAnsi="Times New Roman" w:cs="Times New Roman"/>
          <w:b/>
          <w:sz w:val="24"/>
          <w:szCs w:val="24"/>
          <w:lang w:val="ru-RU"/>
        </w:rPr>
        <w:t>n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proofErr w:type="gram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индекс, представляющий порядковый номер оборудования или механизма.</w:t>
      </w:r>
    </w:p>
    <w:p w14:paraId="0FB5C27C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F2D986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1.3.1.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Определение доли неизменяемых компонентов в стоимости оборудования или механизма (все компоненты, за исключением горючего) (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j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sz w:val="24"/>
          <w:szCs w:val="24"/>
          <w:lang w:val="ru-RU"/>
        </w:rPr>
        <w:t>):</w:t>
      </w:r>
    </w:p>
    <w:p w14:paraId="618FD8A6" w14:textId="77777777" w:rsidR="003D750E" w:rsidRPr="003D750E" w:rsidRDefault="003D750E" w:rsidP="00DB3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</w:rPr>
        <w:t>= S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n n</w:t>
      </w:r>
      <w:r w:rsidRPr="003D750E">
        <w:rPr>
          <w:rFonts w:ascii="Times New Roman" w:hAnsi="Times New Roman" w:cs="Times New Roman"/>
          <w:b/>
          <w:bCs/>
          <w:sz w:val="24"/>
          <w:szCs w:val="24"/>
        </w:rPr>
        <w:t xml:space="preserve"> / D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un</w:t>
      </w:r>
    </w:p>
    <w:p w14:paraId="66773284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>где</w:t>
      </w:r>
      <w:r w:rsidRPr="003D750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5D9E678" w14:textId="24237E8F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S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 xml:space="preserve"> n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–стоимость неизменяемых компонентов (леев/</w:t>
      </w:r>
      <w:proofErr w:type="spellStart"/>
      <w:r w:rsidRPr="003D750E">
        <w:rPr>
          <w:rFonts w:ascii="Times New Roman" w:hAnsi="Times New Roman" w:cs="Times New Roman"/>
          <w:sz w:val="24"/>
          <w:szCs w:val="24"/>
          <w:lang w:val="ru-RU"/>
        </w:rPr>
        <w:t>маш</w:t>
      </w:r>
      <w:proofErr w:type="spell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-час) в стоимости представленного в </w:t>
      </w:r>
      <w:proofErr w:type="gramStart"/>
      <w:r w:rsidRPr="003D750E">
        <w:rPr>
          <w:rFonts w:ascii="Times New Roman" w:hAnsi="Times New Roman" w:cs="Times New Roman"/>
          <w:sz w:val="24"/>
          <w:szCs w:val="24"/>
          <w:lang w:val="ru-RU"/>
        </w:rPr>
        <w:t>оферте  оборудования</w:t>
      </w:r>
      <w:proofErr w:type="gram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без НДС и без ограниченных расходов;</w:t>
      </w:r>
    </w:p>
    <w:p w14:paraId="136B4E62" w14:textId="536946FF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D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un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 xml:space="preserve">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-цена оборудования или механизма </w:t>
      </w:r>
      <w:r w:rsidRPr="003D750E">
        <w:rPr>
          <w:rFonts w:ascii="Times New Roman" w:hAnsi="Times New Roman" w:cs="Times New Roman"/>
          <w:i/>
          <w:sz w:val="24"/>
          <w:szCs w:val="24"/>
          <w:lang w:val="ru-RU"/>
        </w:rPr>
        <w:t xml:space="preserve">в месяц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заключения договора, без НДС и без ограниченных расходов.</w:t>
      </w:r>
    </w:p>
    <w:p w14:paraId="16AAAF57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1556C0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sz w:val="24"/>
          <w:szCs w:val="24"/>
          <w:lang w:val="ru-RU"/>
        </w:rPr>
        <w:t>1.3.2.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Определение доли каждого оборудования или механизма (в отдельности), выбранного для изменения цены, в </w:t>
      </w:r>
      <w:proofErr w:type="gramStart"/>
      <w:r w:rsidRPr="003D750E">
        <w:rPr>
          <w:rFonts w:ascii="Times New Roman" w:hAnsi="Times New Roman" w:cs="Times New Roman"/>
          <w:sz w:val="24"/>
          <w:szCs w:val="24"/>
          <w:lang w:val="ru-RU"/>
        </w:rPr>
        <w:t>стоимости  выполненных</w:t>
      </w:r>
      <w:proofErr w:type="gram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работ   (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k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14:paraId="26ADDBCB" w14:textId="77777777" w:rsidR="003D750E" w:rsidRPr="003D750E" w:rsidRDefault="003D750E" w:rsidP="00DB3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k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= 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S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/L</w:t>
      </w:r>
    </w:p>
    <w:p w14:paraId="76D5BEA1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где: </w:t>
      </w:r>
    </w:p>
    <w:p w14:paraId="00FF1610" w14:textId="43773D39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S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 xml:space="preserve">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-стоимость работ, выполненных оборудованием или механизмом, выбранным для пересмотра, без НДС и без ограниченных расходов.</w:t>
      </w:r>
    </w:p>
    <w:p w14:paraId="54FE02C2" w14:textId="50748F45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L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-стоимость выполненных работ в ценах присужденной оферты, без НДС, без ограниченных расходов и без стоимости работы.</w:t>
      </w:r>
    </w:p>
    <w:p w14:paraId="2FBCA6FE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35F2D65" w14:textId="38235AE7" w:rsidR="003D750E" w:rsidRPr="003D750E" w:rsidRDefault="00210116" w:rsidP="00210116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>2.</w:t>
      </w:r>
      <w:r w:rsidR="003D750E"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Определение коэффициента, представляющего пересмотренную часть стоимости строительных материалов (c</w:t>
      </w:r>
      <w:r w:rsidR="003D750E"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x</w:t>
      </w:r>
      <w:r w:rsidR="003D750E"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3D750E"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Ca</w:t>
      </w:r>
      <w:proofErr w:type="spellEnd"/>
      <w:r w:rsidR="003D750E"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/Co).</w:t>
      </w:r>
    </w:p>
    <w:p w14:paraId="255D74B4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D52DE5B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>Для пересмотра стоимости строительных материалов выбираются для расчета основные материалы (занимающие существенную долю в формировании стоимости выполненных работ, включенных в Акт), такие как: битум, асфальтовые смеси, цемент, бетон, сборные железобетонные элементы, щебень, песок, балласт, металл (сталь, металлоизделия) и прочие, осуществляется по формуле:</w:t>
      </w:r>
    </w:p>
    <w:p w14:paraId="3F290F0B" w14:textId="082E713D" w:rsidR="003D750E" w:rsidRPr="003D750E" w:rsidRDefault="003D750E" w:rsidP="00DB3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D750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3D750E">
        <w:rPr>
          <w:rFonts w:ascii="Times New Roman" w:hAnsi="Times New Roman" w:cs="Times New Roman"/>
          <w:sz w:val="24"/>
          <w:szCs w:val="24"/>
        </w:rPr>
        <w:t xml:space="preserve"> x</w:t>
      </w:r>
      <w:r w:rsidRPr="003D750E">
        <w:rPr>
          <w:rFonts w:ascii="Times New Roman" w:hAnsi="Times New Roman" w:cs="Times New Roman"/>
          <w:b/>
          <w:bCs/>
          <w:sz w:val="24"/>
          <w:szCs w:val="24"/>
        </w:rPr>
        <w:t xml:space="preserve"> Ca/Co </w:t>
      </w:r>
      <w:proofErr w:type="gramStart"/>
      <w:r w:rsidRPr="003D750E">
        <w:rPr>
          <w:rFonts w:ascii="Times New Roman" w:hAnsi="Times New Roman" w:cs="Times New Roman"/>
          <w:b/>
          <w:bCs/>
          <w:sz w:val="24"/>
          <w:szCs w:val="24"/>
        </w:rPr>
        <w:t xml:space="preserve">=  </w:t>
      </w: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Σ</w:t>
      </w:r>
      <w:proofErr w:type="gramEnd"/>
      <w:r w:rsidRPr="003D75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n</w:t>
      </w:r>
      <w:proofErr w:type="spellEnd"/>
      <w:r w:rsidRPr="003D750E">
        <w:rPr>
          <w:rFonts w:ascii="Times New Roman" w:hAnsi="Times New Roman" w:cs="Times New Roman"/>
          <w:sz w:val="24"/>
          <w:szCs w:val="24"/>
        </w:rPr>
        <w:t xml:space="preserve"> x</w:t>
      </w:r>
      <w:r w:rsidRPr="003D750E">
        <w:rPr>
          <w:rFonts w:ascii="Times New Roman" w:hAnsi="Times New Roman" w:cs="Times New Roman"/>
          <w:b/>
          <w:bCs/>
          <w:sz w:val="24"/>
          <w:szCs w:val="24"/>
        </w:rPr>
        <w:t xml:space="preserve"> Can/Con</w:t>
      </w:r>
    </w:p>
    <w:p w14:paraId="2532E580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где: </w:t>
      </w:r>
    </w:p>
    <w:p w14:paraId="2C9B246F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c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- доля выбранного для пересмотра строительного </w:t>
      </w:r>
      <w:proofErr w:type="gramStart"/>
      <w:r w:rsidRPr="003D750E">
        <w:rPr>
          <w:rFonts w:ascii="Times New Roman" w:hAnsi="Times New Roman" w:cs="Times New Roman"/>
          <w:sz w:val="24"/>
          <w:szCs w:val="24"/>
          <w:lang w:val="ru-RU"/>
        </w:rPr>
        <w:t>материала  в</w:t>
      </w:r>
      <w:proofErr w:type="gram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стоимости выполненных работ, без НДС и без ограниченных расходов;</w:t>
      </w:r>
    </w:p>
    <w:p w14:paraId="56D1945C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     </w:t>
      </w:r>
      <w:proofErr w:type="spellStart"/>
      <w:r w:rsidRPr="003D750E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C</w:t>
      </w:r>
      <w:r w:rsidRPr="003D750E">
        <w:rPr>
          <w:rFonts w:ascii="Times New Roman" w:hAnsi="Times New Roman" w:cs="Times New Roman"/>
          <w:b/>
          <w:bCs/>
          <w:iCs/>
          <w:sz w:val="24"/>
          <w:szCs w:val="24"/>
          <w:vertAlign w:val="subscript"/>
          <w:lang w:val="ru-RU"/>
        </w:rPr>
        <w:t>on</w:t>
      </w:r>
      <w:proofErr w:type="spellEnd"/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– Индексы цен промышленной продукции для класса КЭДМ-2, в который входят отечественные строительные материалы </w:t>
      </w:r>
      <w:r w:rsidRPr="003D750E">
        <w:rPr>
          <w:rFonts w:ascii="Times New Roman" w:hAnsi="Times New Roman" w:cs="Times New Roman"/>
          <w:i/>
          <w:sz w:val="24"/>
          <w:szCs w:val="24"/>
          <w:lang w:val="ru-RU"/>
        </w:rPr>
        <w:t>в месяц заключения договора</w:t>
      </w:r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>, по данным Национального бюро статистики, или Индексы цен промышленной продукции для класса КЭДМ-2, в который входят импортные строительные материалы, по данным EUROSTAT.</w:t>
      </w:r>
    </w:p>
    <w:p w14:paraId="413565B0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     </w:t>
      </w:r>
      <w:proofErr w:type="spellStart"/>
      <w:r w:rsidRPr="003D750E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C</w:t>
      </w:r>
      <w:r w:rsidRPr="003D750E">
        <w:rPr>
          <w:rFonts w:ascii="Times New Roman" w:hAnsi="Times New Roman" w:cs="Times New Roman"/>
          <w:b/>
          <w:bCs/>
          <w:iCs/>
          <w:sz w:val="24"/>
          <w:szCs w:val="24"/>
          <w:vertAlign w:val="subscript"/>
          <w:lang w:val="ru-RU"/>
        </w:rPr>
        <w:t>an</w:t>
      </w:r>
      <w:proofErr w:type="spellEnd"/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– Индексы цен промышленной продукции для класса КЭДМ-2, в который входят отечественные строительные материалы </w:t>
      </w:r>
      <w:r w:rsidRPr="003D750E">
        <w:rPr>
          <w:rFonts w:ascii="Times New Roman" w:hAnsi="Times New Roman" w:cs="Times New Roman"/>
          <w:i/>
          <w:sz w:val="24"/>
          <w:szCs w:val="24"/>
          <w:lang w:val="ru-RU"/>
        </w:rPr>
        <w:t>в месяц изменения цен</w:t>
      </w:r>
      <w:r w:rsidRPr="003D750E">
        <w:rPr>
          <w:rFonts w:ascii="Times New Roman" w:hAnsi="Times New Roman" w:cs="Times New Roman"/>
          <w:iCs/>
          <w:sz w:val="24"/>
          <w:szCs w:val="24"/>
          <w:lang w:val="ru-RU"/>
        </w:rPr>
        <w:t>, по данным Национального бюро статистики, или Индексы цен промышленной продукции, для класса КЭДМ-2, в который входят импортные строительные материалы, по данным EUROSTAT.</w:t>
      </w:r>
    </w:p>
    <w:p w14:paraId="388AE9BA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D750E">
        <w:rPr>
          <w:rFonts w:ascii="Times New Roman" w:hAnsi="Times New Roman" w:cs="Times New Roman"/>
          <w:b/>
          <w:sz w:val="24"/>
          <w:szCs w:val="24"/>
          <w:lang w:val="ru-RU"/>
        </w:rPr>
        <w:t>n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proofErr w:type="gram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индекс, представляющий порядковый номер материала.</w:t>
      </w:r>
    </w:p>
    <w:p w14:paraId="443567C7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DB03A6" w14:textId="34D4666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proofErr w:type="gramStart"/>
      <w:r w:rsidRPr="003D750E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Определение</w:t>
      </w:r>
      <w:proofErr w:type="gram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доли каждого материала (в отдельности), выбранного для пересмотра цены, в стоимости выполненных работ (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c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14:paraId="2027E6A7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c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= 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c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on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/L</w:t>
      </w:r>
    </w:p>
    <w:p w14:paraId="35C844FF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где: </w:t>
      </w:r>
    </w:p>
    <w:p w14:paraId="5F0BCA8B" w14:textId="0EB58084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c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on</w:t>
      </w:r>
      <w:proofErr w:type="spellEnd"/>
      <w:r w:rsidRPr="003D750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-стоимость работ, выполненных выбранным для пересмотра материалом, в акте выполненных работ, без НДС и без ограниченных расходов;</w:t>
      </w:r>
    </w:p>
    <w:p w14:paraId="62662384" w14:textId="6410022C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L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-стоимость выполненных работ в ценах присужденной оферты, без НДС, без ограниченных расходов и без стоимости работы</w:t>
      </w:r>
    </w:p>
    <w:p w14:paraId="036D63D0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9AC269" w14:textId="553030FE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Примечание: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Для</w:t>
      </w:r>
      <w:proofErr w:type="spellEnd"/>
      <w:proofErr w:type="gram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выбранных композитных материалов, отсутствующих в статистических данных, предприниматель должен представить развернутое обоснование формирования цены на дату заключения договора согласно подготовительным сетям, таким образом, будет изменена стоимость сырья, использованного для получения композитного материала. В результате будет получена измененная стоимость композитного материала (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C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an</w:t>
      </w:r>
      <w:proofErr w:type="spellEnd"/>
      <w:r w:rsidRPr="003D750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4A20F130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CD19D5F" w14:textId="1CED2BF7" w:rsidR="003D750E" w:rsidRPr="003D750E" w:rsidRDefault="00210116" w:rsidP="00210116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3. </w:t>
      </w:r>
      <w:r w:rsidR="003D750E"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Определение коэффициента, представляющего долю топлива при использовании оборудования и механизмов в стоимости выполненных работ, (d).</w:t>
      </w:r>
    </w:p>
    <w:p w14:paraId="408F24AC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E7EA856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lastRenderedPageBreak/>
        <w:t>Для пересмотра стоимости оборудования и механизмов выбираются для расчета основное оборудование и механизмы (занимающие существенную долю в формировании стоимости работ, включенных в Акт), таких как: трамбовщик, компрессор, автогрейдер, экскаватор, бульдозер, кран, распределитель, фреза, самосвал и другие, осуществляется по формуле:</w:t>
      </w:r>
    </w:p>
    <w:p w14:paraId="6C0CBA84" w14:textId="78BADFB0" w:rsidR="003D750E" w:rsidRPr="003D750E" w:rsidRDefault="003D750E" w:rsidP="00DB3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D750E">
        <w:rPr>
          <w:rFonts w:ascii="Times New Roman" w:hAnsi="Times New Roman" w:cs="Times New Roman"/>
          <w:b/>
          <w:bCs/>
          <w:sz w:val="24"/>
          <w:szCs w:val="24"/>
        </w:rPr>
        <w:t xml:space="preserve">d = </w:t>
      </w: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Σ</w:t>
      </w:r>
      <w:r w:rsidRPr="003D75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Pr="003D75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750E">
        <w:rPr>
          <w:rFonts w:ascii="Times New Roman" w:hAnsi="Times New Roman" w:cs="Times New Roman"/>
          <w:sz w:val="24"/>
          <w:szCs w:val="24"/>
        </w:rPr>
        <w:t xml:space="preserve">   (</w:t>
      </w:r>
      <w:proofErr w:type="spellStart"/>
      <w:proofErr w:type="gramEnd"/>
      <w:r w:rsidRPr="003D750E">
        <w:rPr>
          <w:rFonts w:ascii="Times New Roman" w:hAnsi="Times New Roman" w:cs="Times New Roman"/>
          <w:b/>
          <w:sz w:val="24"/>
          <w:szCs w:val="24"/>
        </w:rPr>
        <w:t>dn</w:t>
      </w:r>
      <w:proofErr w:type="spellEnd"/>
      <w:r w:rsidRPr="003D750E">
        <w:rPr>
          <w:rFonts w:ascii="Times New Roman" w:hAnsi="Times New Roman" w:cs="Times New Roman"/>
          <w:b/>
          <w:sz w:val="24"/>
          <w:szCs w:val="24"/>
        </w:rPr>
        <w:t xml:space="preserve">= 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Pr="003D750E">
        <w:rPr>
          <w:rFonts w:ascii="Times New Roman" w:hAnsi="Times New Roman" w:cs="Times New Roman"/>
          <w:b/>
          <w:sz w:val="24"/>
          <w:szCs w:val="24"/>
        </w:rPr>
        <w:t xml:space="preserve">x 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n</w:t>
      </w:r>
      <w:proofErr w:type="spellEnd"/>
      <w:r w:rsidRPr="003D750E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3F5C3A89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3E78DA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где: </w:t>
      </w:r>
    </w:p>
    <w:p w14:paraId="07AF304B" w14:textId="62ADD078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h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 xml:space="preserve">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-доля топлива в стоимости выбранного для пересмотра строительного оборудования или механизма, без НДС и без ограниченных расходов;</w:t>
      </w:r>
    </w:p>
    <w:p w14:paraId="66DC72B4" w14:textId="7CB5BA02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k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-доля выбранного для пересмотра строительного оборудования или </w:t>
      </w:r>
      <w:proofErr w:type="gramStart"/>
      <w:r w:rsidRPr="003D750E">
        <w:rPr>
          <w:rFonts w:ascii="Times New Roman" w:hAnsi="Times New Roman" w:cs="Times New Roman"/>
          <w:sz w:val="24"/>
          <w:szCs w:val="24"/>
          <w:lang w:val="ru-RU"/>
        </w:rPr>
        <w:t>механизма  в</w:t>
      </w:r>
      <w:proofErr w:type="gram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стоимости выполненных работ, без НДС и без ограниченных расходов;</w:t>
      </w:r>
    </w:p>
    <w:p w14:paraId="32294BD8" w14:textId="010D77B3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D750E">
        <w:rPr>
          <w:rFonts w:ascii="Times New Roman" w:hAnsi="Times New Roman" w:cs="Times New Roman"/>
          <w:b/>
          <w:sz w:val="24"/>
          <w:szCs w:val="24"/>
          <w:lang w:val="ru-RU"/>
        </w:rPr>
        <w:t>n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proofErr w:type="gram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индекс, представляющий порядковый номер  выбранного оборудования или механизма.</w:t>
      </w:r>
    </w:p>
    <w:p w14:paraId="754F58E2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011D7E2" w14:textId="4F01545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sz w:val="24"/>
          <w:szCs w:val="24"/>
          <w:lang w:val="ru-RU"/>
        </w:rPr>
        <w:t>3.</w:t>
      </w:r>
      <w:proofErr w:type="gramStart"/>
      <w:r w:rsidRPr="003D750E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Определение</w:t>
      </w:r>
      <w:proofErr w:type="gram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доли топлива в стоимости выбранного для пересмотра строительного оборудования или механизма ( 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h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14:paraId="47939D4B" w14:textId="77777777" w:rsidR="003D750E" w:rsidRPr="003D750E" w:rsidRDefault="003D750E" w:rsidP="00DB3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h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= 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S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cn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/ 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D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un</w:t>
      </w:r>
      <w:proofErr w:type="spellEnd"/>
    </w:p>
    <w:p w14:paraId="050615D3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где: </w:t>
      </w:r>
    </w:p>
    <w:p w14:paraId="557FFD05" w14:textId="0D569E3D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S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cn</w:t>
      </w:r>
      <w:proofErr w:type="spell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–стоимость топлива (леев/</w:t>
      </w:r>
      <w:proofErr w:type="spellStart"/>
      <w:r w:rsidRPr="003D750E">
        <w:rPr>
          <w:rFonts w:ascii="Times New Roman" w:hAnsi="Times New Roman" w:cs="Times New Roman"/>
          <w:sz w:val="24"/>
          <w:szCs w:val="24"/>
          <w:lang w:val="ru-RU"/>
        </w:rPr>
        <w:t>маш</w:t>
      </w:r>
      <w:proofErr w:type="spellEnd"/>
      <w:r w:rsidRPr="003D750E">
        <w:rPr>
          <w:rFonts w:ascii="Times New Roman" w:hAnsi="Times New Roman" w:cs="Times New Roman"/>
          <w:sz w:val="24"/>
          <w:szCs w:val="24"/>
          <w:lang w:val="ru-RU"/>
        </w:rPr>
        <w:t>-час) в стоимости представленного в оферте оборудования, без НДС и без ограниченных расходов;</w:t>
      </w:r>
    </w:p>
    <w:p w14:paraId="2A1A7997" w14:textId="0268E645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D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un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 xml:space="preserve">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-цена оборудования или механизма на дату заключения договора, без НДС и без ограниченных расходов.</w:t>
      </w:r>
    </w:p>
    <w:p w14:paraId="54B7685A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>Стоимость топлива в стоимости строительного оборудования или механизма определяется согласно расходу (л/</w:t>
      </w:r>
      <w:proofErr w:type="spellStart"/>
      <w:r w:rsidRPr="003D750E">
        <w:rPr>
          <w:rFonts w:ascii="Times New Roman" w:hAnsi="Times New Roman" w:cs="Times New Roman"/>
          <w:sz w:val="24"/>
          <w:szCs w:val="24"/>
          <w:lang w:val="ru-RU"/>
        </w:rPr>
        <w:t>маш</w:t>
      </w:r>
      <w:proofErr w:type="spellEnd"/>
      <w:r w:rsidRPr="003D750E">
        <w:rPr>
          <w:rFonts w:ascii="Times New Roman" w:hAnsi="Times New Roman" w:cs="Times New Roman"/>
          <w:sz w:val="24"/>
          <w:szCs w:val="24"/>
          <w:lang w:val="ru-RU"/>
        </w:rPr>
        <w:t>-час) из его технического паспорта, таким образом, рассчитывается стоимость топлива (леев/</w:t>
      </w:r>
      <w:proofErr w:type="spellStart"/>
      <w:r w:rsidRPr="003D750E">
        <w:rPr>
          <w:rFonts w:ascii="Times New Roman" w:hAnsi="Times New Roman" w:cs="Times New Roman"/>
          <w:sz w:val="24"/>
          <w:szCs w:val="24"/>
          <w:lang w:val="ru-RU"/>
        </w:rPr>
        <w:t>маш</w:t>
      </w:r>
      <w:proofErr w:type="spell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-час), с представлением в приложении подтверждающей документации, использованной при расчете цены (остальные расходы в формировании цены оборудования согласно CP L 01.04-2012 не учитываются, и нет необходимости в их представлении). </w:t>
      </w:r>
    </w:p>
    <w:p w14:paraId="1B2B1E03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02B2058" w14:textId="6AC42914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sz w:val="24"/>
          <w:szCs w:val="24"/>
          <w:lang w:val="ru-RU"/>
        </w:rPr>
        <w:t>3.</w:t>
      </w:r>
      <w:proofErr w:type="gramStart"/>
      <w:r w:rsidRPr="003D750E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Определение</w:t>
      </w:r>
      <w:proofErr w:type="gram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 доли каждого оборудования или механизма (в отдельности), выбранного для пересмотра цены, в стоимости  выполненных работ ( 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k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14:paraId="7184C634" w14:textId="77777777" w:rsidR="003D750E" w:rsidRPr="003D750E" w:rsidRDefault="003D750E" w:rsidP="00DB3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k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= 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S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/L</w:t>
      </w:r>
    </w:p>
    <w:p w14:paraId="0DB4AADC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 xml:space="preserve">где: </w:t>
      </w:r>
    </w:p>
    <w:p w14:paraId="670B7809" w14:textId="6AF5978F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S</w:t>
      </w:r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>n</w:t>
      </w:r>
      <w:proofErr w:type="spellEnd"/>
      <w:r w:rsidRPr="003D750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ru-RU"/>
        </w:rPr>
        <w:t xml:space="preserve">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-стоимость работ, выполненных выбранным для пересмотра оборудованием или механизмом, без НДС и без ограниченных расходов.</w:t>
      </w:r>
    </w:p>
    <w:p w14:paraId="3E08E15D" w14:textId="4EDC0D43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L </w:t>
      </w:r>
      <w:r w:rsidRPr="003D750E">
        <w:rPr>
          <w:rFonts w:ascii="Times New Roman" w:hAnsi="Times New Roman" w:cs="Times New Roman"/>
          <w:sz w:val="24"/>
          <w:szCs w:val="24"/>
          <w:lang w:val="ru-RU"/>
        </w:rPr>
        <w:t>-стоимость выполненных работ в ценах присужденной оферты, без НДС, без ограниченных расходов и без стоимости работы.</w:t>
      </w:r>
    </w:p>
    <w:p w14:paraId="75BA7C6E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E448B63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>Расчет коэффициента изменения (</w:t>
      </w:r>
      <w:proofErr w:type="spellStart"/>
      <w:r w:rsidRPr="003D750E">
        <w:rPr>
          <w:rFonts w:ascii="Times New Roman" w:hAnsi="Times New Roman" w:cs="Times New Roman"/>
          <w:b/>
          <w:bCs/>
          <w:sz w:val="24"/>
          <w:szCs w:val="24"/>
          <w:lang w:val="ru-RU"/>
        </w:rPr>
        <w:t>Va</w:t>
      </w:r>
      <w:proofErr w:type="spellEnd"/>
      <w:r w:rsidRPr="003D750E">
        <w:rPr>
          <w:rFonts w:ascii="Times New Roman" w:hAnsi="Times New Roman" w:cs="Times New Roman"/>
          <w:sz w:val="24"/>
          <w:szCs w:val="24"/>
          <w:lang w:val="ru-RU"/>
        </w:rPr>
        <w:t>), который подлежит применению к стоимости выполненных работ, согласно представленному механизму, должен сопровождаться приложениями, подтверждающими достоверность данных.</w:t>
      </w:r>
    </w:p>
    <w:p w14:paraId="76A41F84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sz w:val="24"/>
          <w:szCs w:val="24"/>
          <w:lang w:val="ru-RU"/>
        </w:rPr>
        <w:t>Стоимость пересмотра представляется отдельно от сметы выполненных работ в ценах присужденной оферты, в виде таблице, следующим образом:</w:t>
      </w:r>
    </w:p>
    <w:p w14:paraId="115A00E5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784"/>
        <w:gridCol w:w="1893"/>
      </w:tblGrid>
      <w:tr w:rsidR="003D750E" w:rsidRPr="003D750E" w14:paraId="38D9E135" w14:textId="77777777" w:rsidTr="00210116">
        <w:trPr>
          <w:jc w:val="center"/>
        </w:trPr>
        <w:tc>
          <w:tcPr>
            <w:tcW w:w="2144" w:type="dxa"/>
            <w:shd w:val="clear" w:color="auto" w:fill="auto"/>
          </w:tcPr>
          <w:p w14:paraId="44E10112" w14:textId="77777777" w:rsidR="003D750E" w:rsidRPr="003D750E" w:rsidRDefault="003D750E" w:rsidP="00DB3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7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Стоимость выполненных работ в ценах присужденной оферты, без НДС, без ограниченных расходов и без стоимости работы.</w:t>
            </w:r>
          </w:p>
        </w:tc>
        <w:tc>
          <w:tcPr>
            <w:tcW w:w="784" w:type="dxa"/>
            <w:shd w:val="clear" w:color="auto" w:fill="auto"/>
          </w:tcPr>
          <w:p w14:paraId="06F2EC01" w14:textId="77777777" w:rsidR="003D750E" w:rsidRPr="003D750E" w:rsidRDefault="003D750E" w:rsidP="00DB3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7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893" w:type="dxa"/>
            <w:shd w:val="clear" w:color="auto" w:fill="auto"/>
          </w:tcPr>
          <w:p w14:paraId="30549B63" w14:textId="22A7C21B" w:rsidR="003D750E" w:rsidRPr="003D750E" w:rsidRDefault="003D750E" w:rsidP="00DB3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7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L, леев</w:t>
            </w:r>
          </w:p>
        </w:tc>
      </w:tr>
      <w:tr w:rsidR="003D750E" w:rsidRPr="003D750E" w14:paraId="1665E821" w14:textId="77777777" w:rsidTr="00210116">
        <w:trPr>
          <w:jc w:val="center"/>
        </w:trPr>
        <w:tc>
          <w:tcPr>
            <w:tcW w:w="2144" w:type="dxa"/>
            <w:shd w:val="clear" w:color="auto" w:fill="auto"/>
          </w:tcPr>
          <w:p w14:paraId="19A18998" w14:textId="77777777" w:rsidR="003D750E" w:rsidRPr="003D750E" w:rsidRDefault="003D750E" w:rsidP="00DB3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7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Стоимость изменения </w:t>
            </w:r>
          </w:p>
        </w:tc>
        <w:tc>
          <w:tcPr>
            <w:tcW w:w="784" w:type="dxa"/>
            <w:shd w:val="clear" w:color="auto" w:fill="auto"/>
          </w:tcPr>
          <w:p w14:paraId="65284FCD" w14:textId="1161031D" w:rsidR="003D750E" w:rsidRPr="003D750E" w:rsidRDefault="003D750E" w:rsidP="00DB3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7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Va</w:t>
            </w:r>
            <w:proofErr w:type="spellEnd"/>
            <w:r w:rsidRPr="003D7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</w:t>
            </w:r>
          </w:p>
        </w:tc>
        <w:tc>
          <w:tcPr>
            <w:tcW w:w="1893" w:type="dxa"/>
            <w:shd w:val="clear" w:color="auto" w:fill="auto"/>
          </w:tcPr>
          <w:p w14:paraId="568A6588" w14:textId="77777777" w:rsidR="003D750E" w:rsidRPr="003D750E" w:rsidRDefault="003D750E" w:rsidP="00210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7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Y = L*(</w:t>
            </w:r>
            <w:proofErr w:type="spellStart"/>
            <w:r w:rsidRPr="003D7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Va</w:t>
            </w:r>
            <w:proofErr w:type="spellEnd"/>
            <w:r w:rsidRPr="003D7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1), леев</w:t>
            </w:r>
          </w:p>
        </w:tc>
      </w:tr>
      <w:tr w:rsidR="003D750E" w:rsidRPr="003D750E" w14:paraId="0E6941EA" w14:textId="77777777" w:rsidTr="00210116">
        <w:trPr>
          <w:jc w:val="center"/>
        </w:trPr>
        <w:tc>
          <w:tcPr>
            <w:tcW w:w="2144" w:type="dxa"/>
            <w:tcBorders>
              <w:bottom w:val="single" w:sz="4" w:space="0" w:color="auto"/>
            </w:tcBorders>
            <w:shd w:val="clear" w:color="auto" w:fill="auto"/>
          </w:tcPr>
          <w:p w14:paraId="5E86E5AC" w14:textId="77777777" w:rsidR="003D750E" w:rsidRPr="003D750E" w:rsidRDefault="003D750E" w:rsidP="00DB3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7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НДС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auto"/>
          </w:tcPr>
          <w:p w14:paraId="7825CD59" w14:textId="496DDF45" w:rsidR="003D750E" w:rsidRPr="003D750E" w:rsidRDefault="003D750E" w:rsidP="00DB3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7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20%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shd w:val="clear" w:color="auto" w:fill="auto"/>
          </w:tcPr>
          <w:p w14:paraId="5D43D5AD" w14:textId="77777777" w:rsidR="003D750E" w:rsidRPr="003D750E" w:rsidRDefault="003D750E" w:rsidP="00210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7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Z = Y* 0,2, леев</w:t>
            </w:r>
          </w:p>
        </w:tc>
      </w:tr>
      <w:tr w:rsidR="003D750E" w:rsidRPr="003D750E" w14:paraId="110ED868" w14:textId="77777777" w:rsidTr="00210116">
        <w:trPr>
          <w:jc w:val="center"/>
        </w:trPr>
        <w:tc>
          <w:tcPr>
            <w:tcW w:w="2144" w:type="dxa"/>
            <w:tcBorders>
              <w:bottom w:val="single" w:sz="4" w:space="0" w:color="auto"/>
            </w:tcBorders>
            <w:shd w:val="clear" w:color="auto" w:fill="auto"/>
          </w:tcPr>
          <w:p w14:paraId="77126F58" w14:textId="77777777" w:rsidR="003D750E" w:rsidRPr="003D750E" w:rsidRDefault="003D750E" w:rsidP="00DB3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7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(Стоимость пересмотра     с НДС)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auto"/>
          </w:tcPr>
          <w:p w14:paraId="19466BCC" w14:textId="77777777" w:rsidR="003D750E" w:rsidRPr="003D750E" w:rsidRDefault="003D750E" w:rsidP="003D7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7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shd w:val="clear" w:color="auto" w:fill="auto"/>
          </w:tcPr>
          <w:p w14:paraId="3DA22915" w14:textId="77777777" w:rsidR="003D750E" w:rsidRPr="003D750E" w:rsidRDefault="003D750E" w:rsidP="00210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7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</w:t>
            </w:r>
            <w:proofErr w:type="gramStart"/>
            <w:r w:rsidRPr="003D7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 Y</w:t>
            </w:r>
            <w:proofErr w:type="gramEnd"/>
            <w:r w:rsidRPr="003D7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Z, леев</w:t>
            </w:r>
          </w:p>
        </w:tc>
      </w:tr>
    </w:tbl>
    <w:p w14:paraId="2C71EEB3" w14:textId="77777777" w:rsidR="003D750E" w:rsidRPr="003D750E" w:rsidRDefault="003D750E" w:rsidP="00210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DF014D" w14:textId="77777777" w:rsidR="003D750E" w:rsidRPr="003D750E" w:rsidRDefault="003D750E" w:rsidP="003D750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D750E">
        <w:rPr>
          <w:rFonts w:ascii="Times New Roman" w:hAnsi="Times New Roman" w:cs="Times New Roman"/>
          <w:i/>
          <w:sz w:val="24"/>
          <w:szCs w:val="24"/>
          <w:lang w:val="ru-RU"/>
        </w:rPr>
        <w:t>*Примечание. К настоящему Способу расчета представлены в приложении примеры изменения стоимости компонентов и определения коэффициентов.</w:t>
      </w:r>
    </w:p>
    <w:p w14:paraId="411B11A1" w14:textId="77777777" w:rsidR="00DD3C46" w:rsidRPr="003D750E" w:rsidRDefault="00DD3C46">
      <w:pPr>
        <w:rPr>
          <w:lang w:val="ru-RU"/>
        </w:rPr>
      </w:pPr>
    </w:p>
    <w:sectPr w:rsidR="00DD3C46" w:rsidRPr="003D7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C7B64"/>
    <w:multiLevelType w:val="multilevel"/>
    <w:tmpl w:val="9BBE2F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1" w15:restartNumberingAfterBreak="0">
    <w:nsid w:val="462C4103"/>
    <w:multiLevelType w:val="multilevel"/>
    <w:tmpl w:val="3C5E524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num w:numId="1" w16cid:durableId="1799377638">
    <w:abstractNumId w:val="1"/>
  </w:num>
  <w:num w:numId="2" w16cid:durableId="2037076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FE3"/>
    <w:rsid w:val="00210116"/>
    <w:rsid w:val="003D750E"/>
    <w:rsid w:val="007F3FE3"/>
    <w:rsid w:val="00C21DEE"/>
    <w:rsid w:val="00DB301D"/>
    <w:rsid w:val="00DD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0634"/>
  <w15:chartTrackingRefBased/>
  <w15:docId w15:val="{7F88BCCB-78DE-4AA4-BF8C-717834E2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2022-07-04T07:01:00Z</dcterms:created>
  <dcterms:modified xsi:type="dcterms:W3CDTF">2022-07-04T07:12:00Z</dcterms:modified>
</cp:coreProperties>
</file>