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D5B8" w14:textId="00266D44" w:rsidR="006A0168" w:rsidRPr="008310FC" w:rsidRDefault="00C2420A" w:rsidP="006A0168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6A0168" w:rsidRPr="008310FC">
        <w:rPr>
          <w:b/>
        </w:rPr>
        <w:t xml:space="preserve"> 4 </w:t>
      </w:r>
    </w:p>
    <w:p w14:paraId="3AADB21C" w14:textId="5F6017EF" w:rsidR="006A0168" w:rsidRPr="008310FC" w:rsidRDefault="0076451A" w:rsidP="006A0168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6A0168" w:rsidRPr="008310FC">
        <w:rPr>
          <w:b/>
        </w:rPr>
        <w:t xml:space="preserve"> </w:t>
      </w:r>
    </w:p>
    <w:p w14:paraId="147E0684" w14:textId="3E1A95E1" w:rsidR="006A0168" w:rsidRPr="008310FC" w:rsidRDefault="00956440" w:rsidP="006A016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41CCAD66" w14:textId="77777777" w:rsidR="00B87DEA" w:rsidRPr="008310FC" w:rsidRDefault="00B87DEA" w:rsidP="006A016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250BC7" w14:textId="23501B15" w:rsidR="006A0168" w:rsidRPr="008310FC" w:rsidRDefault="00484406" w:rsidP="006A0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3E66936C" w14:textId="77777777" w:rsidR="00043998" w:rsidRPr="008310FC" w:rsidRDefault="00BD2B7D" w:rsidP="006A0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53ED5AE0" w14:textId="367B9742" w:rsidR="00BD2B7D" w:rsidRPr="008310FC" w:rsidRDefault="00BD2B7D" w:rsidP="006A0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„Заявление </w:t>
      </w:r>
      <w:r w:rsidR="00183E39" w:rsidRPr="008310FC">
        <w:rPr>
          <w:rFonts w:ascii="Times New Roman" w:hAnsi="Times New Roman" w:cs="Times New Roman"/>
          <w:b/>
          <w:sz w:val="28"/>
          <w:szCs w:val="28"/>
        </w:rPr>
        <w:t>о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 заключении </w:t>
      </w:r>
      <w:r w:rsidR="00465D0E" w:rsidRPr="008310FC">
        <w:rPr>
          <w:rFonts w:ascii="Times New Roman" w:hAnsi="Times New Roman" w:cs="Times New Roman"/>
          <w:b/>
          <w:sz w:val="28"/>
          <w:szCs w:val="28"/>
        </w:rPr>
        <w:t xml:space="preserve">договора обязательного страхования </w:t>
      </w:r>
      <w:r w:rsidRPr="008310FC">
        <w:rPr>
          <w:rFonts w:ascii="Times New Roman" w:hAnsi="Times New Roman" w:cs="Times New Roman"/>
          <w:b/>
          <w:sz w:val="28"/>
          <w:szCs w:val="28"/>
        </w:rPr>
        <w:t xml:space="preserve">автогражданской ответственности за ущерб, причиненный транспортными средствами </w:t>
      </w:r>
    </w:p>
    <w:p w14:paraId="7C41B671" w14:textId="7AFF4C9D" w:rsidR="006A0168" w:rsidRPr="008310FC" w:rsidRDefault="00BD2B7D" w:rsidP="006A0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(</w:t>
      </w:r>
      <w:r w:rsidR="001A16ED" w:rsidRPr="008310FC">
        <w:rPr>
          <w:rFonts w:ascii="Times New Roman" w:hAnsi="Times New Roman" w:cs="Times New Roman"/>
          <w:b/>
          <w:sz w:val="28"/>
          <w:szCs w:val="28"/>
        </w:rPr>
        <w:t xml:space="preserve">внешнее </w:t>
      </w:r>
      <w:r w:rsidRPr="008310FC">
        <w:rPr>
          <w:rFonts w:ascii="Times New Roman" w:hAnsi="Times New Roman" w:cs="Times New Roman"/>
          <w:b/>
          <w:sz w:val="28"/>
          <w:szCs w:val="28"/>
        </w:rPr>
        <w:t>обязательное страхование АГО „Зеленая карта”)”</w:t>
      </w:r>
    </w:p>
    <w:p w14:paraId="00011580" w14:textId="77777777" w:rsidR="006A0168" w:rsidRPr="008310FC" w:rsidRDefault="006A0168" w:rsidP="00B31662">
      <w:pPr>
        <w:tabs>
          <w:tab w:val="left" w:pos="993"/>
        </w:tabs>
        <w:spacing w:after="0" w:line="240" w:lineRule="auto"/>
        <w:ind w:right="141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F411AD4" w14:textId="13B089A2" w:rsidR="00302125" w:rsidRPr="008310FC" w:rsidRDefault="00946E1A" w:rsidP="000322BC">
      <w:pPr>
        <w:pStyle w:val="ae"/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02125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 „</w:t>
      </w:r>
      <w:r w:rsidR="00302125" w:rsidRPr="008310FC">
        <w:rPr>
          <w:rFonts w:ascii="Times New Roman" w:hAnsi="Times New Roman" w:cs="Times New Roman"/>
          <w:b/>
          <w:sz w:val="28"/>
          <w:szCs w:val="28"/>
        </w:rPr>
        <w:t xml:space="preserve">Заявление на заключение </w:t>
      </w:r>
      <w:r w:rsidR="00465D0E" w:rsidRPr="008310FC">
        <w:rPr>
          <w:rFonts w:ascii="Times New Roman" w:hAnsi="Times New Roman" w:cs="Times New Roman"/>
          <w:b/>
          <w:sz w:val="28"/>
          <w:szCs w:val="28"/>
        </w:rPr>
        <w:t xml:space="preserve">договора обязательного страхования </w:t>
      </w:r>
      <w:r w:rsidR="00302125" w:rsidRPr="008310FC">
        <w:rPr>
          <w:rFonts w:ascii="Times New Roman" w:hAnsi="Times New Roman" w:cs="Times New Roman"/>
          <w:b/>
          <w:sz w:val="28"/>
          <w:szCs w:val="28"/>
        </w:rPr>
        <w:t>автогражданской ответственности за ущерб, причиненный транспортными средствами (</w:t>
      </w:r>
      <w:r w:rsidR="001A16ED" w:rsidRPr="008310FC">
        <w:rPr>
          <w:rFonts w:ascii="Times New Roman" w:hAnsi="Times New Roman" w:cs="Times New Roman"/>
          <w:b/>
          <w:sz w:val="28"/>
          <w:szCs w:val="28"/>
        </w:rPr>
        <w:t xml:space="preserve">внешнее </w:t>
      </w:r>
      <w:r w:rsidR="00302125" w:rsidRPr="008310FC">
        <w:rPr>
          <w:rFonts w:ascii="Times New Roman" w:hAnsi="Times New Roman" w:cs="Times New Roman"/>
          <w:b/>
          <w:sz w:val="28"/>
          <w:szCs w:val="28"/>
        </w:rPr>
        <w:t>обязательное страхование АГО „Зеленая карта”)</w:t>
      </w:r>
      <w:r w:rsidR="00302125" w:rsidRPr="008310FC">
        <w:rPr>
          <w:rFonts w:ascii="Times New Roman" w:hAnsi="Times New Roman" w:cs="Times New Roman"/>
          <w:sz w:val="28"/>
          <w:szCs w:val="28"/>
        </w:rPr>
        <w:t xml:space="preserve">” (далее – Заявление </w:t>
      </w:r>
      <w:r w:rsidR="00DD63DC" w:rsidRPr="008310FC">
        <w:rPr>
          <w:rFonts w:ascii="Times New Roman" w:hAnsi="Times New Roman" w:cs="Times New Roman"/>
          <w:sz w:val="28"/>
          <w:szCs w:val="28"/>
        </w:rPr>
        <w:t>„</w:t>
      </w:r>
      <w:r w:rsidR="00302125" w:rsidRPr="008310FC">
        <w:rPr>
          <w:rFonts w:ascii="Times New Roman" w:hAnsi="Times New Roman" w:cs="Times New Roman"/>
          <w:sz w:val="28"/>
          <w:szCs w:val="28"/>
        </w:rPr>
        <w:t>Зеленая карта</w:t>
      </w:r>
      <w:r w:rsidR="006E5579" w:rsidRPr="008310FC">
        <w:rPr>
          <w:rFonts w:ascii="Times New Roman" w:hAnsi="Times New Roman" w:cs="Times New Roman"/>
          <w:sz w:val="28"/>
          <w:szCs w:val="28"/>
        </w:rPr>
        <w:t>”</w:t>
      </w:r>
      <w:r w:rsidR="00302125" w:rsidRPr="008310FC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57E95CCF" w14:textId="7DFD7E37" w:rsidR="00302125" w:rsidRPr="008310FC" w:rsidRDefault="00946E1A" w:rsidP="000322BC">
      <w:pPr>
        <w:pStyle w:val="ae"/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02125" w:rsidRPr="008310FC">
        <w:rPr>
          <w:rFonts w:ascii="Times New Roman" w:hAnsi="Times New Roman" w:cs="Times New Roman"/>
          <w:sz w:val="28"/>
          <w:szCs w:val="28"/>
        </w:rPr>
        <w:t xml:space="preserve">Значения понятий, используемых в Заявлении </w:t>
      </w:r>
      <w:r w:rsidR="00DD63DC" w:rsidRPr="008310FC">
        <w:rPr>
          <w:rFonts w:ascii="Times New Roman" w:hAnsi="Times New Roman" w:cs="Times New Roman"/>
          <w:sz w:val="28"/>
          <w:szCs w:val="28"/>
        </w:rPr>
        <w:t>„</w:t>
      </w:r>
      <w:r w:rsidR="00302125" w:rsidRPr="008310FC">
        <w:rPr>
          <w:rFonts w:ascii="Times New Roman" w:hAnsi="Times New Roman" w:cs="Times New Roman"/>
          <w:sz w:val="28"/>
          <w:szCs w:val="28"/>
        </w:rPr>
        <w:t>Зеленая карта</w:t>
      </w:r>
      <w:r w:rsidR="00DD63DC" w:rsidRPr="008310FC">
        <w:rPr>
          <w:rFonts w:ascii="Times New Roman" w:hAnsi="Times New Roman" w:cs="Times New Roman"/>
          <w:sz w:val="28"/>
          <w:szCs w:val="28"/>
        </w:rPr>
        <w:t>”</w:t>
      </w:r>
      <w:r w:rsidR="00302125" w:rsidRPr="008310FC">
        <w:rPr>
          <w:rFonts w:ascii="Times New Roman" w:hAnsi="Times New Roman" w:cs="Times New Roman"/>
          <w:sz w:val="28"/>
          <w:szCs w:val="28"/>
        </w:rPr>
        <w:t>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D27B2F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70DFC78B" w14:textId="77777777" w:rsidR="00AE1172" w:rsidRPr="008310FC" w:rsidRDefault="00946E1A" w:rsidP="00AE1172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172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AE1172" w:rsidRPr="008310FC">
        <w:rPr>
          <w:rFonts w:ascii="Times New Roman" w:eastAsia="Times New Roman" w:hAnsi="Times New Roman" w:cs="Times New Roman"/>
          <w:b/>
          <w:sz w:val="28"/>
          <w:szCs w:val="28"/>
        </w:rPr>
        <w:t>1. „Страховому обществу”</w:t>
      </w:r>
      <w:r w:rsidR="00AE1172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строке</w:t>
      </w:r>
      <w:r w:rsidR="00AE1172"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:</w:t>
      </w:r>
    </w:p>
    <w:p w14:paraId="53F70120" w14:textId="77777777" w:rsidR="00AE1172" w:rsidRPr="008310FC" w:rsidRDefault="00AE1172" w:rsidP="00AE1172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1) „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Наименование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”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указывается наименование страхового общества,</w:t>
      </w:r>
      <w:r w:rsidRPr="008310FC">
        <w:rPr>
          <w:rFonts w:ascii="Times New Roman" w:hAnsi="Times New Roman" w:cs="Times New Roman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в соответствии с данными, зарегистрированными в Государственном реестре юридических лиц;</w:t>
      </w:r>
    </w:p>
    <w:p w14:paraId="11A961B8" w14:textId="0165E933" w:rsidR="00302125" w:rsidRPr="008310FC" w:rsidRDefault="00AE1172" w:rsidP="00AE1172">
      <w:pPr>
        <w:tabs>
          <w:tab w:val="left" w:pos="993"/>
        </w:tabs>
        <w:spacing w:after="0" w:line="240" w:lineRule="auto"/>
        <w:ind w:right="14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„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IDNO</w:t>
      </w:r>
      <w:r w:rsidRPr="008310FC">
        <w:rPr>
          <w:rFonts w:ascii="Times New Roman" w:eastAsia="Times New Roman" w:hAnsi="Times New Roman" w:cs="Times New Roman"/>
          <w:sz w:val="28"/>
          <w:szCs w:val="28"/>
          <w:lang w:val="ro-RO"/>
        </w:rPr>
        <w:t>”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государственный идентификационный номер, в соответствии с данными, зарегистрированными в Государственном реестре юридических лиц.</w:t>
      </w:r>
    </w:p>
    <w:p w14:paraId="2A169322" w14:textId="6C3BB321" w:rsidR="00302125" w:rsidRPr="008310FC" w:rsidRDefault="00946E1A" w:rsidP="000322BC">
      <w:pPr>
        <w:tabs>
          <w:tab w:val="left" w:pos="993"/>
        </w:tabs>
        <w:spacing w:after="0" w:line="240" w:lineRule="auto"/>
        <w:ind w:right="14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302125" w:rsidRPr="008310FC">
        <w:rPr>
          <w:rFonts w:ascii="Times New Roman" w:eastAsia="Times New Roman" w:hAnsi="Times New Roman" w:cs="Times New Roman"/>
          <w:b/>
          <w:sz w:val="28"/>
          <w:szCs w:val="28"/>
        </w:rPr>
        <w:t>2. „Заявитель”</w:t>
      </w:r>
      <w:r w:rsidR="00DD63DC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D63DC" w:rsidRPr="008310FC">
        <w:rPr>
          <w:rFonts w:ascii="Times New Roman" w:eastAsia="Times New Roman" w:hAnsi="Times New Roman" w:cs="Times New Roman"/>
          <w:sz w:val="28"/>
          <w:szCs w:val="28"/>
        </w:rPr>
        <w:t>в строке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A8F0027" w14:textId="2B01C5F7" w:rsidR="00CE077F" w:rsidRPr="008310FC" w:rsidRDefault="00CE077F" w:rsidP="00CE077F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1) „Имя, фамилия / Наименование” указывается, в случае физического лица, фамилия, имя заявителя страхования, в соответствии с документами, удостоверяющими личность, действительными на дату заполнения Заявления</w:t>
      </w:r>
      <w:r w:rsidRPr="008310FC">
        <w:rPr>
          <w:rFonts w:ascii="Times New Roman" w:eastAsia="Calibri" w:hAnsi="Times New Roman" w:cs="Times New Roman"/>
        </w:rPr>
        <w:t xml:space="preserve"> </w:t>
      </w:r>
      <w:r w:rsidR="00011B0A" w:rsidRPr="008310FC">
        <w:rPr>
          <w:rFonts w:ascii="Times New Roman" w:eastAsia="Times New Roman" w:hAnsi="Times New Roman" w:cs="Times New Roman"/>
          <w:sz w:val="28"/>
          <w:szCs w:val="28"/>
        </w:rPr>
        <w:t>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лица, указывается наименование юридического лица, включая организационную форму, в соответствии с данными, зарегистрированными в Государственном реестре юридических лиц;</w:t>
      </w:r>
    </w:p>
    <w:p w14:paraId="2B058520" w14:textId="408034B7" w:rsidR="00CE077F" w:rsidRPr="008310FC" w:rsidRDefault="00CE077F" w:rsidP="00CE077F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8310FC">
        <w:rPr>
          <w:rFonts w:ascii="Times New Roman" w:eastAsia="Calibri" w:hAnsi="Times New Roman" w:cs="Times New Roman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„IDNP/IDNO” указывается, в случае физического лица, идентификационный номер, в соответствии с документами, удостоверяющими личность, действительными на дату заполнения Заявления</w:t>
      </w:r>
      <w:r w:rsidRPr="008310FC">
        <w:rPr>
          <w:rFonts w:ascii="Times New Roman" w:eastAsia="Calibri" w:hAnsi="Times New Roman" w:cs="Times New Roman"/>
        </w:rPr>
        <w:t xml:space="preserve"> </w:t>
      </w:r>
      <w:r w:rsidR="00011B0A" w:rsidRPr="008310FC">
        <w:rPr>
          <w:rFonts w:ascii="Times New Roman" w:eastAsia="Times New Roman" w:hAnsi="Times New Roman" w:cs="Times New Roman"/>
          <w:sz w:val="28"/>
          <w:szCs w:val="28"/>
        </w:rPr>
        <w:t>„Зеленая карта”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0DD0F5DE" w14:textId="77777777" w:rsidR="00CE077F" w:rsidRPr="008310FC" w:rsidRDefault="00CE077F" w:rsidP="00CE077F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3) „Адрес” указывается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247505F0" w14:textId="38615E1F" w:rsidR="00CE077F" w:rsidRPr="008310FC" w:rsidRDefault="00CE077F" w:rsidP="00CE077F">
      <w:pPr>
        <w:tabs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4) „Телефон/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</w:rPr>
        <w:t>” указывается номер стационарного или мобильного телефона, по которому можно связаться с заявителем, и/или активный адрес электронной почты, по которому заявитель согласен получать уведомления.</w:t>
      </w:r>
    </w:p>
    <w:p w14:paraId="3410E043" w14:textId="1FD781FB" w:rsidR="003476D7" w:rsidRPr="008310FC" w:rsidRDefault="00946E1A" w:rsidP="003476D7">
      <w:pPr>
        <w:tabs>
          <w:tab w:val="left" w:pos="851"/>
          <w:tab w:val="left" w:pos="993"/>
        </w:tabs>
        <w:spacing w:after="0" w:line="240" w:lineRule="auto"/>
        <w:ind w:right="283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5.</w:t>
      </w:r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302125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В разделе </w:t>
      </w:r>
      <w:r w:rsidR="00302125"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>3. „Транспортное средство”</w:t>
      </w:r>
      <w:r w:rsidR="00302125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указывается информация в строгом соответствии с информацией, внесенной в свидетельств</w:t>
      </w:r>
      <w:r w:rsidR="00C23B0E" w:rsidRPr="008310FC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302125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о регистрации транспортного средства,</w:t>
      </w:r>
      <w:r w:rsidR="003476D7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где в строке:</w:t>
      </w:r>
    </w:p>
    <w:p w14:paraId="06784A54" w14:textId="77777777" w:rsidR="003476D7" w:rsidRPr="008310FC" w:rsidRDefault="003476D7" w:rsidP="003476D7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1) „№ свидетельства о регистрации” заполняется в соответствии с информацией, указанной в свидетельстве о регистрации, представленном заявителем страхования;</w:t>
      </w:r>
    </w:p>
    <w:p w14:paraId="4FC81FC7" w14:textId="77777777" w:rsidR="003476D7" w:rsidRPr="008310FC" w:rsidRDefault="003476D7" w:rsidP="003476D7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„Регистрационный №”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Numărul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Înmatriculare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53AAEF02" w14:textId="581A92A0" w:rsidR="00302125" w:rsidRPr="008310FC" w:rsidRDefault="009F7297" w:rsidP="00A22600">
      <w:pPr>
        <w:tabs>
          <w:tab w:val="left" w:pos="993"/>
        </w:tabs>
        <w:spacing w:after="0" w:line="240" w:lineRule="auto"/>
        <w:ind w:right="14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„Идентификационный № транспортного средства </w:t>
      </w:r>
      <w:r w:rsidR="0031540C"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(код VIN)</w:t>
      </w:r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заполняется в соответствии с информацией, зарегистрированной в поле данных „</w:t>
      </w:r>
      <w:r w:rsidR="0031540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</w:t>
      </w:r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Numărul </w:t>
      </w:r>
      <w:proofErr w:type="spellStart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identificare</w:t>
      </w:r>
      <w:proofErr w:type="spellEnd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vehiculului</w:t>
      </w:r>
      <w:proofErr w:type="spellEnd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(VIN)” в свидетельстве о регистрации;</w:t>
      </w:r>
    </w:p>
    <w:p w14:paraId="105A1F78" w14:textId="77777777" w:rsidR="0031540C" w:rsidRPr="008310FC" w:rsidRDefault="009F7297" w:rsidP="0031540C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„Марка” заполняется в соответствии с информацией, зарегистрированной в поле данных „</w:t>
      </w:r>
      <w:r w:rsidR="0031540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D1</w:t>
      </w:r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="0031540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6C75E567" w14:textId="20DE7598" w:rsidR="0031540C" w:rsidRPr="008310FC" w:rsidRDefault="0031540C" w:rsidP="0031540C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5) „Модель” заполняется в соответствии с информацией, записанной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D3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Descrierea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comercială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01EEA412" w14:textId="78002800" w:rsidR="0031540C" w:rsidRPr="008310FC" w:rsidRDefault="0031540C" w:rsidP="0031540C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Anul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fabricației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72E2CC9B" w14:textId="71E07CA7" w:rsidR="006651EB" w:rsidRPr="008310FC" w:rsidRDefault="00946E1A" w:rsidP="000322BC">
      <w:pPr>
        <w:pStyle w:val="ae"/>
        <w:tabs>
          <w:tab w:val="left" w:pos="0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302125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„Прицеп” </w:t>
      </w:r>
      <w:r w:rsidR="002A7270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заполняется только в том случае, если запрашивается заключение договора</w:t>
      </w:r>
      <w:r w:rsidR="006651E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</w:t>
      </w:r>
      <w:r w:rsidR="00AB2AC3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651E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</w:t>
      </w:r>
      <w:r w:rsidR="006A5E6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6651E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страховани</w:t>
      </w:r>
      <w:r w:rsidR="006A5E6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651E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АГО „Зеленая карта” </w:t>
      </w:r>
      <w:r w:rsidR="00302125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данный прицеп или полуприцеп. </w:t>
      </w:r>
    </w:p>
    <w:p w14:paraId="0C09AB5F" w14:textId="7947E8C0" w:rsidR="00685087" w:rsidRPr="008310FC" w:rsidRDefault="00685087" w:rsidP="00685087">
      <w:pPr>
        <w:tabs>
          <w:tab w:val="left" w:pos="0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случае, в разделе </w:t>
      </w: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„Транспортное средство”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указываются данные, касающиеся транспортного средства, буксирующего данный прицеп или полуприцеп. </w:t>
      </w:r>
    </w:p>
    <w:p w14:paraId="6A001C66" w14:textId="77777777" w:rsidR="00685087" w:rsidRPr="008310FC" w:rsidRDefault="00685087" w:rsidP="00685087">
      <w:pPr>
        <w:tabs>
          <w:tab w:val="left" w:pos="0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в разделе 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„Прицеп”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указывается в строгом соответствии с информацией, записанной в свидетельстве о регистрации на прицеп или полуприцеп, где строка: </w:t>
      </w:r>
    </w:p>
    <w:p w14:paraId="214E5A6F" w14:textId="77777777" w:rsidR="00685087" w:rsidRPr="008310FC" w:rsidRDefault="00685087" w:rsidP="00685087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1) „№ свидетельства о регистрации” заполняется в соответствии с информацией в свидетельстве о регистрации, представленном заявителем страхования;</w:t>
      </w:r>
    </w:p>
    <w:p w14:paraId="55F024F2" w14:textId="77777777" w:rsidR="00685087" w:rsidRPr="008310FC" w:rsidRDefault="00685087" w:rsidP="00685087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„Регистрационный №”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Numărul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Înmatriculare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регистрации.</w:t>
      </w:r>
    </w:p>
    <w:p w14:paraId="78C642D5" w14:textId="77777777" w:rsidR="00685087" w:rsidRPr="008310FC" w:rsidRDefault="00685087" w:rsidP="00685087">
      <w:pPr>
        <w:tabs>
          <w:tab w:val="left" w:pos="284"/>
          <w:tab w:val="left" w:pos="851"/>
          <w:tab w:val="left" w:pos="993"/>
        </w:tabs>
        <w:spacing w:after="0" w:line="240" w:lineRule="auto"/>
        <w:ind w:right="28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3) „Марка”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D1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256FA585" w14:textId="68FEED4C" w:rsidR="006A0168" w:rsidRPr="008310FC" w:rsidRDefault="00685087" w:rsidP="00685087">
      <w:pPr>
        <w:pStyle w:val="rg"/>
        <w:tabs>
          <w:tab w:val="left" w:pos="284"/>
          <w:tab w:val="left" w:pos="993"/>
        </w:tabs>
        <w:ind w:right="141"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4) „Модель” заполняется в соответствии с информацией, зарегистрированной в поле данных „</w:t>
      </w:r>
      <w:r w:rsidRPr="008310FC">
        <w:rPr>
          <w:b/>
          <w:sz w:val="28"/>
          <w:szCs w:val="28"/>
        </w:rPr>
        <w:t>D3</w:t>
      </w:r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Descrierea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comercială</w:t>
      </w:r>
      <w:proofErr w:type="spellEnd"/>
      <w:r w:rsidRPr="008310FC">
        <w:rPr>
          <w:sz w:val="28"/>
          <w:szCs w:val="28"/>
        </w:rPr>
        <w:t>” в свидетельстве о регистрации</w:t>
      </w:r>
      <w:r w:rsidR="008373BC" w:rsidRPr="008310FC">
        <w:rPr>
          <w:sz w:val="28"/>
          <w:szCs w:val="28"/>
        </w:rPr>
        <w:t>.</w:t>
      </w:r>
    </w:p>
    <w:p w14:paraId="472D97E3" w14:textId="26BBFBE3" w:rsidR="006A0168" w:rsidRPr="008310FC" w:rsidRDefault="00946E1A" w:rsidP="000322BC">
      <w:pPr>
        <w:pStyle w:val="ae"/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В разделе 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</w:rPr>
        <w:t>5. „</w:t>
      </w:r>
      <w:r w:rsidR="00BD5484" w:rsidRPr="008310F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6651EB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6651EB" w:rsidRPr="008310F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685087" w:rsidRPr="008310FC">
        <w:rPr>
          <w:rFonts w:ascii="Times New Roman" w:hAnsi="Times New Roman" w:cs="Times New Roman"/>
          <w:bCs/>
          <w:sz w:val="28"/>
          <w:szCs w:val="28"/>
        </w:rPr>
        <w:t>строке</w:t>
      </w:r>
      <w:r w:rsidR="006A0168" w:rsidRPr="008310F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14:paraId="3B28BEA0" w14:textId="683D8335" w:rsidR="006A0168" w:rsidRPr="008310FC" w:rsidRDefault="00DB1E6A" w:rsidP="000322BC">
      <w:pPr>
        <w:pStyle w:val="ae"/>
        <w:tabs>
          <w:tab w:val="left" w:pos="284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„K1V </w:t>
      </w:r>
      <w:r w:rsidR="008373BC"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>Категория</w:t>
      </w:r>
      <w:r w:rsidR="001E78E3"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транспортного средства” </w:t>
      </w:r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отмечается ячейка, соответствующая категории транспортного средства, согласно информации, зарегистрированной в поле данных „</w:t>
      </w:r>
      <w:r w:rsidR="00685087"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>J1</w:t>
      </w:r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Categoria</w:t>
      </w:r>
      <w:proofErr w:type="spellEnd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/</w:t>
      </w:r>
      <w:proofErr w:type="spellStart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subcategoria</w:t>
      </w:r>
      <w:proofErr w:type="spellEnd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vehiculului</w:t>
      </w:r>
      <w:proofErr w:type="spellEnd"/>
      <w:r w:rsidR="00685087" w:rsidRPr="008310FC">
        <w:rPr>
          <w:rFonts w:ascii="Times New Roman" w:eastAsia="Calibri" w:hAnsi="Times New Roman" w:cs="Times New Roman"/>
          <w:bCs/>
          <w:sz w:val="28"/>
          <w:szCs w:val="28"/>
        </w:rPr>
        <w:t>” в свидетельстве о регистрации, где в позиции:</w:t>
      </w:r>
    </w:p>
    <w:p w14:paraId="2525CDD4" w14:textId="4C1199A2" w:rsidR="006A0168" w:rsidRPr="008310FC" w:rsidRDefault="00DB1E6A" w:rsidP="000322BC">
      <w:pPr>
        <w:pStyle w:val="ae"/>
        <w:tabs>
          <w:tab w:val="left" w:pos="284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lastRenderedPageBreak/>
        <w:t>a</w:t>
      </w:r>
      <w:r w:rsidR="00595083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8310FC">
        <w:rPr>
          <w:rFonts w:ascii="Times New Roman" w:eastAsia="Calibri" w:hAnsi="Times New Roman" w:cs="Times New Roman"/>
          <w:bCs/>
          <w:sz w:val="28"/>
          <w:szCs w:val="28"/>
        </w:rPr>
        <w:t>„Общий вес” заполняется в случае грузовых автомобилей и других транспортных средств, иные чем легковые автомобили, транспортные средства, предназначенные для перевозки пассажиров и тракторы, в соответствии с информацией, зарегистрированной в поле данных „</w:t>
      </w:r>
      <w:r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>F1</w:t>
      </w:r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Masa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maximă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autorizată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kg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” в свидетельстве о регистрации;</w:t>
      </w:r>
    </w:p>
    <w:p w14:paraId="3655FF5B" w14:textId="7B778C2C" w:rsidR="000F2186" w:rsidRPr="008310FC" w:rsidRDefault="00DB1E6A" w:rsidP="000322BC">
      <w:pPr>
        <w:pStyle w:val="ae"/>
        <w:tabs>
          <w:tab w:val="left" w:pos="284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b</w:t>
      </w:r>
      <w:r w:rsidR="0059508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„Количество мест” </w:t>
      </w:r>
      <w:r w:rsidRPr="008310FC">
        <w:rPr>
          <w:rFonts w:ascii="Times New Roman" w:eastAsia="Calibri" w:hAnsi="Times New Roman" w:cs="Times New Roman"/>
          <w:bCs/>
          <w:sz w:val="28"/>
          <w:szCs w:val="28"/>
        </w:rPr>
        <w:t>заполняется в случае транспортных средств, предназначенных для перевозки пассажиров, в соответствии с информацией, зарегистрированной в поле данных „</w:t>
      </w:r>
      <w:r w:rsidRPr="008310F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S1 </w:t>
      </w:r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Numărul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de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locuri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pe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scaune</w:t>
      </w:r>
      <w:proofErr w:type="spellEnd"/>
      <w:r w:rsidRPr="008310FC">
        <w:rPr>
          <w:rFonts w:ascii="Times New Roman" w:eastAsia="Calibri" w:hAnsi="Times New Roman" w:cs="Times New Roman"/>
          <w:bCs/>
          <w:sz w:val="28"/>
          <w:szCs w:val="28"/>
        </w:rPr>
        <w:t>” в свидетельстве о регистрации</w:t>
      </w:r>
      <w:r w:rsidR="00B4163D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C320886" w14:textId="68CDAA6B" w:rsidR="00CA4CFF" w:rsidRPr="008310FC" w:rsidRDefault="00C9539E" w:rsidP="000322BC">
      <w:pPr>
        <w:pStyle w:val="ae"/>
        <w:tabs>
          <w:tab w:val="left" w:pos="284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В разделе </w:t>
      </w:r>
      <w:r w:rsidR="00B94568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6A0168" w:rsidRPr="008310FC">
        <w:rPr>
          <w:rFonts w:ascii="Times New Roman" w:hAnsi="Times New Roman" w:cs="Times New Roman"/>
          <w:bCs/>
          <w:sz w:val="28"/>
          <w:szCs w:val="28"/>
        </w:rPr>
        <w:t>„</w:t>
      </w:r>
      <w:r w:rsidR="00A724D1" w:rsidRPr="008310FC">
        <w:rPr>
          <w:rFonts w:ascii="Times New Roman" w:hAnsi="Times New Roman" w:cs="Times New Roman"/>
          <w:b/>
          <w:bCs/>
          <w:sz w:val="28"/>
          <w:szCs w:val="28"/>
        </w:rPr>
        <w:t>Территориальная зона покрытия</w:t>
      </w:r>
      <w:r w:rsidR="006A0168" w:rsidRPr="008310FC">
        <w:rPr>
          <w:rFonts w:ascii="Times New Roman" w:hAnsi="Times New Roman" w:cs="Times New Roman"/>
          <w:bCs/>
          <w:sz w:val="28"/>
          <w:szCs w:val="28"/>
        </w:rPr>
        <w:t xml:space="preserve">” </w:t>
      </w:r>
      <w:r w:rsidR="001E78E3" w:rsidRPr="008310FC">
        <w:rPr>
          <w:rFonts w:ascii="Times New Roman" w:hAnsi="Times New Roman" w:cs="Times New Roman"/>
          <w:bCs/>
          <w:sz w:val="28"/>
          <w:szCs w:val="28"/>
        </w:rPr>
        <w:t>отмечается ячейка, соответствующая необходимой территориальной зоне</w:t>
      </w:r>
      <w:r w:rsidR="00A724D1" w:rsidRPr="008310FC">
        <w:rPr>
          <w:rFonts w:ascii="Times New Roman" w:hAnsi="Times New Roman" w:cs="Times New Roman"/>
          <w:bCs/>
          <w:sz w:val="28"/>
          <w:szCs w:val="28"/>
        </w:rPr>
        <w:t xml:space="preserve"> покрытия</w:t>
      </w:r>
      <w:r w:rsidR="00B94568" w:rsidRPr="008310FC">
        <w:rPr>
          <w:rFonts w:ascii="Times New Roman" w:hAnsi="Times New Roman" w:cs="Times New Roman"/>
          <w:bCs/>
          <w:sz w:val="28"/>
          <w:szCs w:val="28"/>
        </w:rPr>
        <w:t>,</w:t>
      </w:r>
      <w:r w:rsidR="00B94568" w:rsidRPr="008310FC">
        <w:rPr>
          <w:rFonts w:ascii="Times New Roman" w:hAnsi="Times New Roman" w:cs="Times New Roman"/>
        </w:rPr>
        <w:t xml:space="preserve"> </w:t>
      </w:r>
      <w:r w:rsidR="00B94568" w:rsidRPr="008310FC">
        <w:rPr>
          <w:rFonts w:ascii="Times New Roman" w:hAnsi="Times New Roman" w:cs="Times New Roman"/>
          <w:bCs/>
          <w:sz w:val="28"/>
          <w:szCs w:val="28"/>
        </w:rPr>
        <w:t>следующим образом:</w:t>
      </w:r>
    </w:p>
    <w:p w14:paraId="467DB493" w14:textId="29AB7443" w:rsidR="00CA4CFF" w:rsidRPr="008310FC" w:rsidRDefault="00C460C5" w:rsidP="000322BC">
      <w:pPr>
        <w:pStyle w:val="Default"/>
        <w:tabs>
          <w:tab w:val="left" w:pos="993"/>
        </w:tabs>
        <w:ind w:right="141" w:firstLine="567"/>
        <w:jc w:val="both"/>
        <w:rPr>
          <w:sz w:val="28"/>
          <w:szCs w:val="28"/>
          <w:lang w:val="ru-RU"/>
        </w:rPr>
      </w:pPr>
      <w:r w:rsidRPr="008310FC">
        <w:rPr>
          <w:sz w:val="28"/>
          <w:szCs w:val="28"/>
          <w:lang w:val="ru-RU"/>
        </w:rPr>
        <w:t>1</w:t>
      </w:r>
      <w:r w:rsidR="00CA4CFF" w:rsidRPr="008310FC">
        <w:rPr>
          <w:sz w:val="28"/>
          <w:szCs w:val="28"/>
          <w:lang w:val="ru-RU"/>
        </w:rPr>
        <w:t xml:space="preserve">) </w:t>
      </w:r>
      <w:r w:rsidR="00BD2B7D" w:rsidRPr="008310FC">
        <w:rPr>
          <w:sz w:val="28"/>
          <w:szCs w:val="28"/>
          <w:lang w:val="ru-RU"/>
        </w:rPr>
        <w:t>Зона</w:t>
      </w:r>
      <w:r w:rsidR="00CA4CFF" w:rsidRPr="008310FC">
        <w:rPr>
          <w:sz w:val="28"/>
          <w:szCs w:val="28"/>
          <w:lang w:val="ru-RU"/>
        </w:rPr>
        <w:t xml:space="preserve"> </w:t>
      </w:r>
      <w:r w:rsidR="00C447EA" w:rsidRPr="008310FC">
        <w:rPr>
          <w:sz w:val="28"/>
          <w:szCs w:val="28"/>
          <w:lang w:val="ro-RO"/>
        </w:rPr>
        <w:t>1</w:t>
      </w:r>
      <w:r w:rsidR="00CA4CFF" w:rsidRPr="008310FC">
        <w:rPr>
          <w:sz w:val="28"/>
          <w:szCs w:val="28"/>
          <w:lang w:val="ru-RU"/>
        </w:rPr>
        <w:t xml:space="preserve"> (</w:t>
      </w:r>
      <w:r w:rsidR="001E78E3" w:rsidRPr="008310FC">
        <w:rPr>
          <w:sz w:val="28"/>
          <w:szCs w:val="28"/>
          <w:lang w:val="ru-RU"/>
        </w:rPr>
        <w:t>Украина, Беларусь</w:t>
      </w:r>
      <w:r w:rsidR="00CA4CFF" w:rsidRPr="008310FC">
        <w:rPr>
          <w:sz w:val="28"/>
          <w:szCs w:val="28"/>
          <w:lang w:val="ru-RU"/>
        </w:rPr>
        <w:t xml:space="preserve">); </w:t>
      </w:r>
    </w:p>
    <w:p w14:paraId="5F855892" w14:textId="2F00AADA" w:rsidR="00CA4CFF" w:rsidRPr="008310FC" w:rsidRDefault="00C460C5" w:rsidP="000322BC">
      <w:pPr>
        <w:pStyle w:val="Default"/>
        <w:tabs>
          <w:tab w:val="left" w:pos="993"/>
        </w:tabs>
        <w:ind w:right="141" w:firstLine="567"/>
        <w:jc w:val="both"/>
        <w:rPr>
          <w:sz w:val="28"/>
          <w:szCs w:val="28"/>
          <w:lang w:val="ru-RU"/>
        </w:rPr>
      </w:pPr>
      <w:r w:rsidRPr="008310FC">
        <w:rPr>
          <w:sz w:val="28"/>
          <w:szCs w:val="28"/>
          <w:lang w:val="ru-RU"/>
        </w:rPr>
        <w:t>2</w:t>
      </w:r>
      <w:r w:rsidR="00CA4CFF" w:rsidRPr="008310FC">
        <w:rPr>
          <w:sz w:val="28"/>
          <w:szCs w:val="28"/>
          <w:lang w:val="ru-RU"/>
        </w:rPr>
        <w:t xml:space="preserve">) </w:t>
      </w:r>
      <w:r w:rsidR="00BD2B7D" w:rsidRPr="008310FC">
        <w:rPr>
          <w:sz w:val="28"/>
          <w:szCs w:val="28"/>
          <w:lang w:val="ru-RU"/>
        </w:rPr>
        <w:t>Зона</w:t>
      </w:r>
      <w:r w:rsidR="00C447EA" w:rsidRPr="008310FC">
        <w:rPr>
          <w:sz w:val="28"/>
          <w:szCs w:val="28"/>
          <w:lang w:val="ru-RU"/>
        </w:rPr>
        <w:t xml:space="preserve"> 2</w:t>
      </w:r>
      <w:r w:rsidR="00CA4CFF" w:rsidRPr="008310FC">
        <w:rPr>
          <w:sz w:val="28"/>
          <w:szCs w:val="28"/>
          <w:lang w:val="ru-RU"/>
        </w:rPr>
        <w:t xml:space="preserve"> (</w:t>
      </w:r>
      <w:r w:rsidR="001E78E3" w:rsidRPr="008310FC">
        <w:rPr>
          <w:sz w:val="28"/>
          <w:szCs w:val="28"/>
          <w:lang w:val="ru-RU"/>
        </w:rPr>
        <w:t xml:space="preserve">Украина, Беларусь и </w:t>
      </w:r>
      <w:proofErr w:type="gramStart"/>
      <w:r w:rsidR="001E78E3" w:rsidRPr="008310FC">
        <w:rPr>
          <w:sz w:val="28"/>
          <w:szCs w:val="28"/>
          <w:lang w:val="ru-RU"/>
        </w:rPr>
        <w:t>Российская федерация</w:t>
      </w:r>
      <w:proofErr w:type="gramEnd"/>
      <w:r w:rsidR="00CA4CFF" w:rsidRPr="008310FC">
        <w:rPr>
          <w:sz w:val="28"/>
          <w:szCs w:val="28"/>
          <w:lang w:val="ru-RU"/>
        </w:rPr>
        <w:t xml:space="preserve">); </w:t>
      </w:r>
    </w:p>
    <w:p w14:paraId="19A3CBD5" w14:textId="0FD54245" w:rsidR="00CA4CFF" w:rsidRPr="008310FC" w:rsidRDefault="00C460C5" w:rsidP="000322BC">
      <w:pPr>
        <w:pStyle w:val="Default"/>
        <w:tabs>
          <w:tab w:val="left" w:pos="993"/>
        </w:tabs>
        <w:ind w:right="141" w:firstLine="567"/>
        <w:jc w:val="both"/>
        <w:rPr>
          <w:sz w:val="28"/>
          <w:szCs w:val="28"/>
          <w:lang w:val="ru-RU"/>
        </w:rPr>
      </w:pPr>
      <w:r w:rsidRPr="008310FC">
        <w:rPr>
          <w:sz w:val="28"/>
          <w:szCs w:val="28"/>
          <w:lang w:val="ru-RU"/>
        </w:rPr>
        <w:t>3</w:t>
      </w:r>
      <w:r w:rsidR="00CA4CFF" w:rsidRPr="008310FC">
        <w:rPr>
          <w:sz w:val="28"/>
          <w:szCs w:val="28"/>
          <w:lang w:val="ru-RU"/>
        </w:rPr>
        <w:t xml:space="preserve">) </w:t>
      </w:r>
      <w:r w:rsidR="00BD2B7D" w:rsidRPr="008310FC">
        <w:rPr>
          <w:sz w:val="28"/>
          <w:szCs w:val="28"/>
          <w:lang w:val="ru-RU"/>
        </w:rPr>
        <w:t>Зона</w:t>
      </w:r>
      <w:r w:rsidR="00C447EA" w:rsidRPr="008310FC">
        <w:rPr>
          <w:sz w:val="28"/>
          <w:szCs w:val="28"/>
          <w:lang w:val="ru-RU"/>
        </w:rPr>
        <w:t xml:space="preserve"> 3</w:t>
      </w:r>
      <w:r w:rsidR="00CA4CFF" w:rsidRPr="008310FC">
        <w:rPr>
          <w:sz w:val="28"/>
          <w:szCs w:val="28"/>
          <w:lang w:val="ru-RU"/>
        </w:rPr>
        <w:t xml:space="preserve"> (</w:t>
      </w:r>
      <w:r w:rsidR="00A9214F" w:rsidRPr="008310FC">
        <w:rPr>
          <w:sz w:val="28"/>
          <w:szCs w:val="28"/>
          <w:lang w:val="ru-RU"/>
        </w:rPr>
        <w:t xml:space="preserve">Все </w:t>
      </w:r>
      <w:r w:rsidR="00B35B8C" w:rsidRPr="008310FC">
        <w:rPr>
          <w:sz w:val="28"/>
          <w:szCs w:val="28"/>
          <w:lang w:val="ru-RU"/>
        </w:rPr>
        <w:t xml:space="preserve">государства–члены Международной системы страхования </w:t>
      </w:r>
      <w:r w:rsidR="00A9214F" w:rsidRPr="008310FC">
        <w:rPr>
          <w:sz w:val="28"/>
          <w:szCs w:val="28"/>
          <w:lang w:val="ru-RU"/>
        </w:rPr>
        <w:t>„Зеленая карта”</w:t>
      </w:r>
      <w:r w:rsidR="00CA4CFF" w:rsidRPr="008310FC">
        <w:rPr>
          <w:sz w:val="28"/>
          <w:szCs w:val="28"/>
          <w:lang w:val="ru-RU"/>
        </w:rPr>
        <w:t>).”</w:t>
      </w:r>
    </w:p>
    <w:p w14:paraId="3BCF6858" w14:textId="6ABCA745" w:rsidR="00CA4CFF" w:rsidRPr="008310FC" w:rsidRDefault="000F2186" w:rsidP="000322BC">
      <w:pPr>
        <w:pStyle w:val="ad"/>
        <w:tabs>
          <w:tab w:val="left" w:pos="993"/>
        </w:tabs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(</w:t>
      </w:r>
      <w:r w:rsidR="00A9214F" w:rsidRPr="008310FC">
        <w:rPr>
          <w:rFonts w:ascii="Times New Roman" w:hAnsi="Times New Roman" w:cs="Times New Roman"/>
          <w:sz w:val="28"/>
          <w:szCs w:val="28"/>
        </w:rPr>
        <w:t xml:space="preserve">Согласно решению </w:t>
      </w:r>
      <w:r w:rsidR="00B35B8C" w:rsidRPr="008310FC">
        <w:rPr>
          <w:rFonts w:ascii="Times New Roman" w:hAnsi="Times New Roman" w:cs="Times New Roman"/>
          <w:sz w:val="28"/>
          <w:szCs w:val="28"/>
        </w:rPr>
        <w:t xml:space="preserve">Совета бюро международной системы страхования </w:t>
      </w:r>
      <w:r w:rsidR="009128A8" w:rsidRPr="008310FC">
        <w:rPr>
          <w:rFonts w:ascii="Times New Roman" w:hAnsi="Times New Roman" w:cs="Times New Roman"/>
          <w:sz w:val="28"/>
          <w:szCs w:val="28"/>
        </w:rPr>
        <w:t>„Зеленая карта” от</w:t>
      </w:r>
      <w:r w:rsidR="00A9214F" w:rsidRPr="008310FC">
        <w:rPr>
          <w:rFonts w:ascii="Times New Roman" w:hAnsi="Times New Roman" w:cs="Times New Roman"/>
          <w:sz w:val="28"/>
          <w:szCs w:val="28"/>
        </w:rPr>
        <w:t xml:space="preserve"> 30.06.2023</w:t>
      </w:r>
      <w:r w:rsidR="00C460C5" w:rsidRPr="008310FC">
        <w:rPr>
          <w:rFonts w:ascii="Times New Roman" w:hAnsi="Times New Roman" w:cs="Times New Roman"/>
          <w:sz w:val="28"/>
          <w:szCs w:val="28"/>
        </w:rPr>
        <w:t>г.,</w:t>
      </w:r>
      <w:r w:rsidR="00A9214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128A8" w:rsidRPr="008310FC">
        <w:rPr>
          <w:rFonts w:ascii="Times New Roman" w:hAnsi="Times New Roman" w:cs="Times New Roman"/>
          <w:sz w:val="28"/>
          <w:szCs w:val="28"/>
        </w:rPr>
        <w:t xml:space="preserve">государства </w:t>
      </w:r>
      <w:r w:rsidR="00A9214F" w:rsidRPr="008310FC">
        <w:rPr>
          <w:rFonts w:ascii="Times New Roman" w:hAnsi="Times New Roman" w:cs="Times New Roman"/>
          <w:sz w:val="28"/>
          <w:szCs w:val="28"/>
        </w:rPr>
        <w:t xml:space="preserve">Беларусь и Российская Федерация </w:t>
      </w:r>
      <w:r w:rsidR="00FA2DF5" w:rsidRPr="008310FC">
        <w:rPr>
          <w:rFonts w:ascii="Times New Roman" w:hAnsi="Times New Roman" w:cs="Times New Roman"/>
          <w:sz w:val="28"/>
          <w:szCs w:val="28"/>
        </w:rPr>
        <w:t xml:space="preserve">временно приостановлены от участия в </w:t>
      </w:r>
      <w:r w:rsidR="00A9214F" w:rsidRPr="008310FC">
        <w:rPr>
          <w:rFonts w:ascii="Times New Roman" w:hAnsi="Times New Roman" w:cs="Times New Roman"/>
          <w:sz w:val="28"/>
          <w:szCs w:val="28"/>
        </w:rPr>
        <w:t>Международной системе страхования „Зеленая карта”</w:t>
      </w:r>
      <w:r w:rsidR="009128A8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9214F" w:rsidRPr="008310FC">
        <w:rPr>
          <w:rFonts w:ascii="Times New Roman" w:hAnsi="Times New Roman" w:cs="Times New Roman"/>
          <w:sz w:val="28"/>
          <w:szCs w:val="28"/>
        </w:rPr>
        <w:t>на неопределенный срок.</w:t>
      </w:r>
      <w:r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4790327C" w14:textId="199ADC82" w:rsidR="00D45354" w:rsidRPr="008310FC" w:rsidRDefault="00946E1A" w:rsidP="000322BC">
      <w:pPr>
        <w:pStyle w:val="ae"/>
        <w:tabs>
          <w:tab w:val="left" w:pos="0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128A8" w:rsidRPr="008310FC">
        <w:rPr>
          <w:rFonts w:ascii="Times New Roman" w:hAnsi="Times New Roman" w:cs="Times New Roman"/>
          <w:bCs/>
          <w:sz w:val="28"/>
          <w:szCs w:val="28"/>
        </w:rPr>
        <w:t>разделе</w:t>
      </w:r>
      <w:r w:rsidR="000E6EB4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6EB4" w:rsidRPr="008310FC">
        <w:rPr>
          <w:rFonts w:ascii="Times New Roman" w:hAnsi="Times New Roman" w:cs="Times New Roman"/>
          <w:b/>
          <w:bCs/>
          <w:sz w:val="28"/>
          <w:szCs w:val="28"/>
        </w:rPr>
        <w:t>7.</w:t>
      </w:r>
      <w:r w:rsidR="00BA16FA" w:rsidRPr="008310FC">
        <w:rPr>
          <w:rFonts w:ascii="Times New Roman" w:hAnsi="Times New Roman" w:cs="Times New Roman"/>
          <w:bCs/>
          <w:sz w:val="28"/>
          <w:szCs w:val="28"/>
        </w:rPr>
        <w:t xml:space="preserve"> „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</w:rPr>
        <w:t>K2V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="00E57ACA" w:rsidRPr="008310FC">
        <w:rPr>
          <w:rFonts w:ascii="Times New Roman" w:hAnsi="Times New Roman" w:cs="Times New Roman"/>
          <w:b/>
          <w:bCs/>
          <w:sz w:val="28"/>
          <w:szCs w:val="28"/>
        </w:rPr>
        <w:t>Срок страхования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6A0168" w:rsidRPr="008310FC">
        <w:rPr>
          <w:rFonts w:ascii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  <w:r w:rsidR="0052783E" w:rsidRPr="008310FC">
        <w:rPr>
          <w:rFonts w:ascii="Times New Roman" w:hAnsi="Times New Roman" w:cs="Times New Roman"/>
          <w:bCs/>
          <w:sz w:val="28"/>
          <w:szCs w:val="28"/>
        </w:rPr>
        <w:t>указывается</w:t>
      </w:r>
      <w:r w:rsidR="00572018" w:rsidRPr="008310FC">
        <w:rPr>
          <w:rFonts w:ascii="Times New Roman" w:hAnsi="Times New Roman" w:cs="Times New Roman"/>
          <w:bCs/>
          <w:sz w:val="28"/>
          <w:szCs w:val="28"/>
        </w:rPr>
        <w:t xml:space="preserve"> конкретно количество дней или месяцев, на которые заявлена страховая защита. Договор обязательного внешнего АГО „Зеленая карта” может быть заключен на срок страхования менее 12 месяцев, но не менее 15 дней.</w:t>
      </w:r>
    </w:p>
    <w:p w14:paraId="45048BF6" w14:textId="23938E57" w:rsidR="00194425" w:rsidRPr="008310FC" w:rsidRDefault="00946E1A" w:rsidP="000322BC">
      <w:pPr>
        <w:pStyle w:val="ae"/>
        <w:tabs>
          <w:tab w:val="left" w:pos="0"/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0E6EB4"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="000E6EB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4425" w:rsidRPr="008310FC">
        <w:rPr>
          <w:rFonts w:ascii="Times New Roman" w:hAnsi="Times New Roman" w:cs="Times New Roman"/>
          <w:b/>
          <w:sz w:val="28"/>
          <w:szCs w:val="28"/>
        </w:rPr>
        <w:t>„Период страхования/ответственност</w:t>
      </w:r>
      <w:r w:rsidR="00FA2DF5" w:rsidRPr="008310FC">
        <w:rPr>
          <w:rFonts w:ascii="Times New Roman" w:hAnsi="Times New Roman" w:cs="Times New Roman"/>
          <w:b/>
          <w:sz w:val="28"/>
          <w:szCs w:val="28"/>
        </w:rPr>
        <w:t>и</w:t>
      </w:r>
      <w:r w:rsidR="00194425" w:rsidRPr="008310FC">
        <w:rPr>
          <w:rFonts w:ascii="Times New Roman" w:hAnsi="Times New Roman" w:cs="Times New Roman"/>
          <w:b/>
          <w:sz w:val="28"/>
          <w:szCs w:val="28"/>
        </w:rPr>
        <w:t xml:space="preserve"> страховщика</w:t>
      </w:r>
      <w:r w:rsidR="00194425" w:rsidRPr="008310FC">
        <w:rPr>
          <w:rFonts w:ascii="Times New Roman" w:hAnsi="Times New Roman" w:cs="Times New Roman"/>
          <w:sz w:val="28"/>
          <w:szCs w:val="28"/>
        </w:rPr>
        <w:t xml:space="preserve">” –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194425" w:rsidRPr="008310FC">
        <w:rPr>
          <w:rFonts w:ascii="Times New Roman" w:hAnsi="Times New Roman" w:cs="Times New Roman"/>
          <w:sz w:val="28"/>
          <w:szCs w:val="28"/>
        </w:rPr>
        <w:t xml:space="preserve"> день, месяц и год начала и окончания периода страхования. </w:t>
      </w:r>
    </w:p>
    <w:p w14:paraId="0F9CA297" w14:textId="60C6EF06" w:rsidR="002E0B58" w:rsidRPr="008310FC" w:rsidRDefault="00946E1A" w:rsidP="000322BC">
      <w:pPr>
        <w:pStyle w:val="ae"/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D45354" w:rsidRPr="008310FC">
        <w:rPr>
          <w:rFonts w:ascii="Times New Roman" w:hAnsi="Times New Roman" w:cs="Times New Roman"/>
          <w:sz w:val="28"/>
          <w:szCs w:val="28"/>
        </w:rPr>
        <w:t>В</w:t>
      </w:r>
      <w:r w:rsidR="002E0B58" w:rsidRPr="008310FC">
        <w:rPr>
          <w:rFonts w:ascii="Times New Roman" w:hAnsi="Times New Roman" w:cs="Times New Roman"/>
          <w:sz w:val="28"/>
          <w:szCs w:val="28"/>
        </w:rPr>
        <w:t xml:space="preserve"> случае заключения договора </w:t>
      </w:r>
      <w:r w:rsidR="00FA2DF5" w:rsidRPr="008310FC">
        <w:rPr>
          <w:rFonts w:ascii="Times New Roman" w:hAnsi="Times New Roman" w:cs="Times New Roman"/>
          <w:sz w:val="28"/>
          <w:szCs w:val="28"/>
        </w:rPr>
        <w:t xml:space="preserve">обязательного внешнего АГО „Зеленая карта” </w:t>
      </w:r>
      <w:r w:rsidR="002E0B58" w:rsidRPr="008310FC">
        <w:rPr>
          <w:rFonts w:ascii="Times New Roman" w:hAnsi="Times New Roman" w:cs="Times New Roman"/>
          <w:sz w:val="28"/>
          <w:szCs w:val="28"/>
        </w:rPr>
        <w:t xml:space="preserve">лицами, </w:t>
      </w:r>
      <w:r w:rsidR="0002536C" w:rsidRPr="008310FC">
        <w:rPr>
          <w:rFonts w:ascii="Times New Roman" w:hAnsi="Times New Roman" w:cs="Times New Roman"/>
          <w:sz w:val="28"/>
          <w:szCs w:val="28"/>
        </w:rPr>
        <w:t>имеющие в собственность</w:t>
      </w:r>
      <w:r w:rsidR="00D45354" w:rsidRPr="008310FC">
        <w:rPr>
          <w:rFonts w:ascii="Times New Roman" w:hAnsi="Times New Roman" w:cs="Times New Roman"/>
          <w:sz w:val="28"/>
          <w:szCs w:val="28"/>
        </w:rPr>
        <w:t xml:space="preserve"> и/или использующие более одного транспортного средства, </w:t>
      </w:r>
      <w:r w:rsidR="0002536C" w:rsidRPr="008310FC">
        <w:rPr>
          <w:rFonts w:ascii="Times New Roman" w:hAnsi="Times New Roman" w:cs="Times New Roman"/>
          <w:sz w:val="28"/>
          <w:szCs w:val="28"/>
        </w:rPr>
        <w:t>З</w:t>
      </w:r>
      <w:r w:rsidR="00D45354" w:rsidRPr="008310FC">
        <w:rPr>
          <w:rFonts w:ascii="Times New Roman" w:hAnsi="Times New Roman" w:cs="Times New Roman"/>
          <w:sz w:val="28"/>
          <w:szCs w:val="28"/>
        </w:rPr>
        <w:t xml:space="preserve">аявление </w:t>
      </w:r>
      <w:r w:rsidR="0012609A" w:rsidRPr="008310FC">
        <w:rPr>
          <w:rFonts w:ascii="Times New Roman" w:hAnsi="Times New Roman" w:cs="Times New Roman"/>
          <w:sz w:val="28"/>
          <w:szCs w:val="28"/>
        </w:rPr>
        <w:t xml:space="preserve">„Зеленая карта” </w:t>
      </w:r>
      <w:r w:rsidR="00D45354" w:rsidRPr="008310FC">
        <w:rPr>
          <w:rFonts w:ascii="Times New Roman" w:hAnsi="Times New Roman" w:cs="Times New Roman"/>
          <w:sz w:val="28"/>
          <w:szCs w:val="28"/>
        </w:rPr>
        <w:t>заполняется на каждое транспортное средство отдельно</w:t>
      </w:r>
      <w:r w:rsidR="0012609A" w:rsidRPr="008310FC">
        <w:rPr>
          <w:rFonts w:ascii="Times New Roman" w:hAnsi="Times New Roman" w:cs="Times New Roman"/>
          <w:sz w:val="28"/>
          <w:szCs w:val="28"/>
        </w:rPr>
        <w:t>,</w:t>
      </w:r>
      <w:r w:rsidR="00D45354" w:rsidRPr="008310FC">
        <w:rPr>
          <w:rFonts w:ascii="Times New Roman" w:hAnsi="Times New Roman" w:cs="Times New Roman"/>
          <w:sz w:val="28"/>
          <w:szCs w:val="28"/>
        </w:rPr>
        <w:t xml:space="preserve"> на основании свидетельства о регистрации каждого транспортного средства, в отношении которого запрашивается страхование.</w:t>
      </w:r>
    </w:p>
    <w:p w14:paraId="060C070A" w14:textId="3114D9A1" w:rsidR="009808F7" w:rsidRPr="008310FC" w:rsidRDefault="00946E1A" w:rsidP="000322BC">
      <w:pPr>
        <w:pStyle w:val="ae"/>
        <w:tabs>
          <w:tab w:val="left" w:pos="993"/>
        </w:tabs>
        <w:spacing w:after="0" w:line="240" w:lineRule="auto"/>
        <w:ind w:left="0"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E63CD" w:rsidRPr="008310FC">
        <w:rPr>
          <w:rFonts w:ascii="Times New Roman" w:hAnsi="Times New Roman" w:cs="Times New Roman"/>
          <w:sz w:val="28"/>
          <w:szCs w:val="28"/>
        </w:rPr>
        <w:t xml:space="preserve">Владелец Государственной автоматизированной </w:t>
      </w:r>
      <w:r w:rsidR="009808F7" w:rsidRPr="008310FC">
        <w:rPr>
          <w:rFonts w:ascii="Times New Roman" w:hAnsi="Times New Roman" w:cs="Times New Roman"/>
          <w:sz w:val="28"/>
          <w:szCs w:val="28"/>
        </w:rPr>
        <w:t>информационной системы обязательного страхования АГО вправе выбрать шрифт, используемый для оформления текста формуляра.</w:t>
      </w:r>
    </w:p>
    <w:p w14:paraId="793390E7" w14:textId="3ACC75CC" w:rsidR="009808F7" w:rsidRPr="008310FC" w:rsidRDefault="009808F7" w:rsidP="000322BC">
      <w:pPr>
        <w:tabs>
          <w:tab w:val="left" w:pos="0"/>
          <w:tab w:val="left" w:pos="4820"/>
        </w:tabs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CFE00F" w14:textId="36530402" w:rsidR="00412605" w:rsidRPr="008310FC" w:rsidRDefault="00412605" w:rsidP="000322BC">
      <w:pPr>
        <w:tabs>
          <w:tab w:val="left" w:pos="0"/>
          <w:tab w:val="left" w:pos="4820"/>
        </w:tabs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CD9F4A" w14:textId="493D4535" w:rsidR="00412605" w:rsidRPr="008310FC" w:rsidRDefault="00412605" w:rsidP="000322BC">
      <w:pPr>
        <w:tabs>
          <w:tab w:val="left" w:pos="0"/>
          <w:tab w:val="left" w:pos="4820"/>
        </w:tabs>
        <w:spacing w:after="0" w:line="240" w:lineRule="auto"/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94D653" w14:textId="34DC2875" w:rsidR="00412605" w:rsidRPr="008310FC" w:rsidRDefault="00412605" w:rsidP="00241CB3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D08DEF3" w14:textId="0FACB03E" w:rsidR="00412605" w:rsidRPr="008310FC" w:rsidRDefault="00412605" w:rsidP="00241CB3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F1FC3C" w14:textId="1F7A6821" w:rsidR="00412605" w:rsidRPr="008310FC" w:rsidRDefault="00412605" w:rsidP="00241CB3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F974F5" w14:textId="5875AB33" w:rsidR="00412605" w:rsidRPr="008310FC" w:rsidRDefault="00412605" w:rsidP="00241CB3">
      <w:pPr>
        <w:tabs>
          <w:tab w:val="left" w:pos="0"/>
          <w:tab w:val="left" w:pos="4820"/>
        </w:tabs>
        <w:ind w:left="142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12605" w:rsidRPr="008310FC" w:rsidSect="009C3A2F">
      <w:footnotePr>
        <w:numRestart w:val="eachPage"/>
      </w:footnotePr>
      <w:type w:val="continuous"/>
      <w:pgSz w:w="11906" w:h="16838"/>
      <w:pgMar w:top="709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5178">
    <w:abstractNumId w:val="12"/>
  </w:num>
  <w:num w:numId="2" w16cid:durableId="619534879">
    <w:abstractNumId w:val="13"/>
  </w:num>
  <w:num w:numId="3" w16cid:durableId="1463695207">
    <w:abstractNumId w:val="24"/>
  </w:num>
  <w:num w:numId="4" w16cid:durableId="1664971708">
    <w:abstractNumId w:val="39"/>
  </w:num>
  <w:num w:numId="5" w16cid:durableId="327945365">
    <w:abstractNumId w:val="35"/>
  </w:num>
  <w:num w:numId="6" w16cid:durableId="706833816">
    <w:abstractNumId w:val="31"/>
  </w:num>
  <w:num w:numId="7" w16cid:durableId="1247498264">
    <w:abstractNumId w:val="25"/>
  </w:num>
  <w:num w:numId="8" w16cid:durableId="1304196917">
    <w:abstractNumId w:val="38"/>
  </w:num>
  <w:num w:numId="9" w16cid:durableId="253904629">
    <w:abstractNumId w:val="18"/>
  </w:num>
  <w:num w:numId="10" w16cid:durableId="1498378474">
    <w:abstractNumId w:val="34"/>
  </w:num>
  <w:num w:numId="11" w16cid:durableId="1615012777">
    <w:abstractNumId w:val="1"/>
  </w:num>
  <w:num w:numId="12" w16cid:durableId="667371408">
    <w:abstractNumId w:val="0"/>
  </w:num>
  <w:num w:numId="13" w16cid:durableId="583803982">
    <w:abstractNumId w:val="4"/>
  </w:num>
  <w:num w:numId="14" w16cid:durableId="1194032918">
    <w:abstractNumId w:val="22"/>
  </w:num>
  <w:num w:numId="15" w16cid:durableId="594285638">
    <w:abstractNumId w:val="7"/>
  </w:num>
  <w:num w:numId="16" w16cid:durableId="1684091583">
    <w:abstractNumId w:val="19"/>
  </w:num>
  <w:num w:numId="17" w16cid:durableId="171187851">
    <w:abstractNumId w:val="41"/>
  </w:num>
  <w:num w:numId="18" w16cid:durableId="2077584078">
    <w:abstractNumId w:val="11"/>
  </w:num>
  <w:num w:numId="19" w16cid:durableId="689723034">
    <w:abstractNumId w:val="6"/>
  </w:num>
  <w:num w:numId="20" w16cid:durableId="2003391989">
    <w:abstractNumId w:val="10"/>
  </w:num>
  <w:num w:numId="21" w16cid:durableId="590704769">
    <w:abstractNumId w:val="44"/>
  </w:num>
  <w:num w:numId="22" w16cid:durableId="429588887">
    <w:abstractNumId w:val="30"/>
  </w:num>
  <w:num w:numId="23" w16cid:durableId="1215509285">
    <w:abstractNumId w:val="42"/>
  </w:num>
  <w:num w:numId="24" w16cid:durableId="787239553">
    <w:abstractNumId w:val="43"/>
  </w:num>
  <w:num w:numId="25" w16cid:durableId="1318148843">
    <w:abstractNumId w:val="32"/>
  </w:num>
  <w:num w:numId="26" w16cid:durableId="903292358">
    <w:abstractNumId w:val="28"/>
  </w:num>
  <w:num w:numId="27" w16cid:durableId="1490705008">
    <w:abstractNumId w:val="46"/>
  </w:num>
  <w:num w:numId="28" w16cid:durableId="2138523739">
    <w:abstractNumId w:val="36"/>
  </w:num>
  <w:num w:numId="29" w16cid:durableId="1346902205">
    <w:abstractNumId w:val="29"/>
  </w:num>
  <w:num w:numId="30" w16cid:durableId="1545218036">
    <w:abstractNumId w:val="40"/>
  </w:num>
  <w:num w:numId="31" w16cid:durableId="1631285237">
    <w:abstractNumId w:val="47"/>
  </w:num>
  <w:num w:numId="32" w16cid:durableId="1614290856">
    <w:abstractNumId w:val="2"/>
  </w:num>
  <w:num w:numId="33" w16cid:durableId="865677152">
    <w:abstractNumId w:val="15"/>
  </w:num>
  <w:num w:numId="34" w16cid:durableId="1571187959">
    <w:abstractNumId w:val="9"/>
  </w:num>
  <w:num w:numId="35" w16cid:durableId="648829506">
    <w:abstractNumId w:val="8"/>
  </w:num>
  <w:num w:numId="36" w16cid:durableId="1365205573">
    <w:abstractNumId w:val="33"/>
  </w:num>
  <w:num w:numId="37" w16cid:durableId="1717922821">
    <w:abstractNumId w:val="16"/>
  </w:num>
  <w:num w:numId="38" w16cid:durableId="356390831">
    <w:abstractNumId w:val="5"/>
  </w:num>
  <w:num w:numId="39" w16cid:durableId="8140994">
    <w:abstractNumId w:val="26"/>
  </w:num>
  <w:num w:numId="40" w16cid:durableId="477962712">
    <w:abstractNumId w:val="21"/>
  </w:num>
  <w:num w:numId="41" w16cid:durableId="1629701108">
    <w:abstractNumId w:val="27"/>
  </w:num>
  <w:num w:numId="42" w16cid:durableId="1577209655">
    <w:abstractNumId w:val="17"/>
  </w:num>
  <w:num w:numId="43" w16cid:durableId="1350369836">
    <w:abstractNumId w:val="3"/>
  </w:num>
  <w:num w:numId="44" w16cid:durableId="854535878">
    <w:abstractNumId w:val="45"/>
  </w:num>
  <w:num w:numId="45" w16cid:durableId="1865711515">
    <w:abstractNumId w:val="20"/>
  </w:num>
  <w:num w:numId="46" w16cid:durableId="669987969">
    <w:abstractNumId w:val="23"/>
  </w:num>
  <w:num w:numId="47" w16cid:durableId="1848641356">
    <w:abstractNumId w:val="14"/>
  </w:num>
  <w:num w:numId="48" w16cid:durableId="1333876849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2C2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3A2F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238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6</cp:revision>
  <cp:lastPrinted>2024-06-13T11:03:00Z</cp:lastPrinted>
  <dcterms:created xsi:type="dcterms:W3CDTF">2024-06-13T08:13:00Z</dcterms:created>
  <dcterms:modified xsi:type="dcterms:W3CDTF">2024-06-28T10:49:00Z</dcterms:modified>
</cp:coreProperties>
</file>