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28B3B" w14:textId="77777777" w:rsidR="0042100C" w:rsidRPr="005648E2" w:rsidRDefault="0042100C" w:rsidP="00FF08D6">
      <w:pPr>
        <w:tabs>
          <w:tab w:val="left" w:pos="851"/>
          <w:tab w:val="left" w:pos="1134"/>
        </w:tabs>
        <w:ind w:left="3544" w:right="56" w:firstLine="0"/>
        <w:jc w:val="right"/>
        <w:rPr>
          <w:bCs/>
          <w:sz w:val="24"/>
          <w:szCs w:val="24"/>
        </w:rPr>
      </w:pPr>
      <w:r w:rsidRPr="005648E2">
        <w:rPr>
          <w:bCs/>
          <w:sz w:val="24"/>
          <w:szCs w:val="24"/>
        </w:rPr>
        <w:t>Приложение</w:t>
      </w:r>
      <w:r w:rsidRPr="005648E2">
        <w:rPr>
          <w:bCs/>
          <w:spacing w:val="-8"/>
          <w:sz w:val="24"/>
          <w:szCs w:val="24"/>
        </w:rPr>
        <w:t xml:space="preserve"> </w:t>
      </w:r>
      <w:r w:rsidRPr="005648E2">
        <w:rPr>
          <w:bCs/>
          <w:sz w:val="24"/>
          <w:szCs w:val="24"/>
        </w:rPr>
        <w:t>№</w:t>
      </w:r>
      <w:r w:rsidRPr="005648E2">
        <w:rPr>
          <w:bCs/>
          <w:spacing w:val="-6"/>
          <w:sz w:val="24"/>
          <w:szCs w:val="24"/>
        </w:rPr>
        <w:t xml:space="preserve"> </w:t>
      </w:r>
      <w:r w:rsidRPr="005648E2">
        <w:rPr>
          <w:bCs/>
          <w:spacing w:val="-10"/>
          <w:sz w:val="24"/>
          <w:szCs w:val="24"/>
        </w:rPr>
        <w:t>5</w:t>
      </w:r>
    </w:p>
    <w:p w14:paraId="08A463D4" w14:textId="77777777" w:rsidR="0042100C" w:rsidRPr="005648E2" w:rsidRDefault="0042100C" w:rsidP="00FF08D6">
      <w:pPr>
        <w:pStyle w:val="ad"/>
        <w:tabs>
          <w:tab w:val="left" w:pos="851"/>
          <w:tab w:val="left" w:pos="1134"/>
        </w:tabs>
        <w:spacing w:before="0"/>
        <w:ind w:left="3544" w:right="56"/>
        <w:jc w:val="right"/>
        <w:rPr>
          <w:rFonts w:ascii="Times New Roman" w:hAnsi="Times New Roman"/>
        </w:rPr>
      </w:pPr>
      <w:r w:rsidRPr="005648E2">
        <w:rPr>
          <w:rFonts w:ascii="Times New Roman" w:hAnsi="Times New Roman"/>
        </w:rPr>
        <w:t>к</w:t>
      </w:r>
      <w:r w:rsidRPr="005648E2">
        <w:rPr>
          <w:rFonts w:ascii="Times New Roman" w:hAnsi="Times New Roman"/>
          <w:spacing w:val="-7"/>
        </w:rPr>
        <w:t xml:space="preserve"> </w:t>
      </w:r>
      <w:r w:rsidRPr="005648E2">
        <w:rPr>
          <w:rFonts w:ascii="Times New Roman" w:hAnsi="Times New Roman"/>
        </w:rPr>
        <w:t>Методологии</w:t>
      </w:r>
      <w:r w:rsidRPr="005648E2">
        <w:rPr>
          <w:rFonts w:ascii="Times New Roman" w:hAnsi="Times New Roman"/>
          <w:spacing w:val="-7"/>
        </w:rPr>
        <w:t xml:space="preserve"> </w:t>
      </w:r>
      <w:r w:rsidRPr="005648E2">
        <w:rPr>
          <w:rFonts w:ascii="Times New Roman" w:hAnsi="Times New Roman"/>
        </w:rPr>
        <w:t>оценки</w:t>
      </w:r>
      <w:r w:rsidRPr="005648E2">
        <w:rPr>
          <w:rFonts w:ascii="Times New Roman" w:hAnsi="Times New Roman"/>
          <w:spacing w:val="-9"/>
        </w:rPr>
        <w:t xml:space="preserve"> </w:t>
      </w:r>
      <w:r w:rsidRPr="005648E2">
        <w:rPr>
          <w:rFonts w:ascii="Times New Roman" w:hAnsi="Times New Roman"/>
        </w:rPr>
        <w:t>и</w:t>
      </w:r>
      <w:r w:rsidRPr="005648E2">
        <w:rPr>
          <w:rFonts w:ascii="Times New Roman" w:hAnsi="Times New Roman"/>
          <w:spacing w:val="-6"/>
        </w:rPr>
        <w:t xml:space="preserve"> </w:t>
      </w:r>
      <w:r w:rsidRPr="005648E2">
        <w:rPr>
          <w:rFonts w:ascii="Times New Roman" w:hAnsi="Times New Roman"/>
          <w:spacing w:val="-2"/>
        </w:rPr>
        <w:t>классификации</w:t>
      </w:r>
    </w:p>
    <w:p w14:paraId="25966634" w14:textId="106866A4" w:rsidR="0042100C" w:rsidRPr="005648E2" w:rsidRDefault="0042100C" w:rsidP="00FF08D6">
      <w:pPr>
        <w:pStyle w:val="ad"/>
        <w:tabs>
          <w:tab w:val="left" w:pos="851"/>
          <w:tab w:val="left" w:pos="1134"/>
        </w:tabs>
        <w:spacing w:before="0"/>
        <w:ind w:left="3544" w:right="56"/>
        <w:jc w:val="right"/>
        <w:rPr>
          <w:rFonts w:ascii="Times New Roman" w:hAnsi="Times New Roman"/>
          <w:spacing w:val="-2"/>
        </w:rPr>
      </w:pPr>
      <w:r w:rsidRPr="005648E2">
        <w:rPr>
          <w:rFonts w:ascii="Times New Roman" w:hAnsi="Times New Roman"/>
        </w:rPr>
        <w:t>состояния</w:t>
      </w:r>
      <w:r w:rsidRPr="005648E2">
        <w:rPr>
          <w:rFonts w:ascii="Times New Roman" w:hAnsi="Times New Roman"/>
          <w:spacing w:val="-7"/>
        </w:rPr>
        <w:t xml:space="preserve"> </w:t>
      </w:r>
      <w:r w:rsidRPr="005648E2">
        <w:rPr>
          <w:rFonts w:ascii="Times New Roman" w:hAnsi="Times New Roman"/>
        </w:rPr>
        <w:t>подземны</w:t>
      </w:r>
      <w:r w:rsidR="00AB237E" w:rsidRPr="005648E2">
        <w:rPr>
          <w:rFonts w:ascii="Times New Roman" w:hAnsi="Times New Roman"/>
        </w:rPr>
        <w:t>х</w:t>
      </w:r>
      <w:r w:rsidRPr="005648E2">
        <w:rPr>
          <w:rFonts w:ascii="Times New Roman" w:hAnsi="Times New Roman"/>
          <w:spacing w:val="-12"/>
        </w:rPr>
        <w:t xml:space="preserve"> </w:t>
      </w:r>
      <w:r w:rsidRPr="005648E2">
        <w:rPr>
          <w:rFonts w:ascii="Times New Roman" w:hAnsi="Times New Roman"/>
          <w:spacing w:val="-2"/>
        </w:rPr>
        <w:t>водны</w:t>
      </w:r>
      <w:r w:rsidR="00AB237E" w:rsidRPr="005648E2">
        <w:rPr>
          <w:rFonts w:ascii="Times New Roman" w:hAnsi="Times New Roman"/>
          <w:spacing w:val="-2"/>
        </w:rPr>
        <w:t>х</w:t>
      </w:r>
      <w:r w:rsidRPr="005648E2">
        <w:rPr>
          <w:rFonts w:ascii="Times New Roman" w:hAnsi="Times New Roman"/>
          <w:spacing w:val="-2"/>
        </w:rPr>
        <w:t xml:space="preserve"> объект</w:t>
      </w:r>
      <w:r w:rsidR="00AB237E" w:rsidRPr="005648E2">
        <w:rPr>
          <w:rFonts w:ascii="Times New Roman" w:hAnsi="Times New Roman"/>
          <w:spacing w:val="-2"/>
        </w:rPr>
        <w:t>ов</w:t>
      </w:r>
    </w:p>
    <w:p w14:paraId="082EB8EF" w14:textId="77777777" w:rsidR="00E45F20" w:rsidRPr="005648E2" w:rsidRDefault="00E45F20" w:rsidP="0042100C">
      <w:pPr>
        <w:pStyle w:val="ad"/>
        <w:tabs>
          <w:tab w:val="left" w:pos="851"/>
          <w:tab w:val="left" w:pos="1134"/>
        </w:tabs>
        <w:spacing w:before="0"/>
        <w:ind w:right="56" w:firstLine="709"/>
        <w:jc w:val="both"/>
        <w:rPr>
          <w:rFonts w:ascii="Times New Roman" w:hAnsi="Times New Roman"/>
        </w:rPr>
      </w:pPr>
    </w:p>
    <w:p w14:paraId="2428D25D" w14:textId="454AD059" w:rsidR="0042100C" w:rsidRPr="00FF08D6" w:rsidRDefault="00E45F20" w:rsidP="00FF08D6">
      <w:pPr>
        <w:pStyle w:val="1"/>
        <w:numPr>
          <w:ilvl w:val="0"/>
          <w:numId w:val="0"/>
        </w:numPr>
        <w:tabs>
          <w:tab w:val="left" w:pos="851"/>
          <w:tab w:val="left" w:pos="1134"/>
        </w:tabs>
        <w:spacing w:before="0" w:after="0"/>
        <w:ind w:right="56"/>
        <w:jc w:val="center"/>
        <w:rPr>
          <w:rFonts w:ascii="Times New Roman" w:hAnsi="Times New Roman"/>
          <w:sz w:val="24"/>
          <w:szCs w:val="24"/>
          <w:lang w:val="ro-MD"/>
        </w:rPr>
      </w:pPr>
      <w:r w:rsidRPr="005648E2">
        <w:rPr>
          <w:rFonts w:ascii="Times New Roman" w:hAnsi="Times New Roman"/>
          <w:sz w:val="24"/>
          <w:szCs w:val="24"/>
        </w:rPr>
        <w:t>ТЕСТЫ</w:t>
      </w:r>
      <w:r w:rsidRPr="005648E2">
        <w:rPr>
          <w:rFonts w:ascii="Times New Roman" w:hAnsi="Times New Roman"/>
          <w:spacing w:val="-10"/>
          <w:sz w:val="24"/>
          <w:szCs w:val="24"/>
        </w:rPr>
        <w:t xml:space="preserve"> </w:t>
      </w:r>
      <w:r w:rsidRPr="005648E2">
        <w:rPr>
          <w:rFonts w:ascii="Times New Roman" w:hAnsi="Times New Roman"/>
          <w:spacing w:val="-10"/>
          <w:sz w:val="24"/>
          <w:szCs w:val="24"/>
        </w:rPr>
        <w:br/>
      </w:r>
      <w:r w:rsidR="0042100C" w:rsidRPr="005648E2">
        <w:rPr>
          <w:rFonts w:ascii="Times New Roman" w:hAnsi="Times New Roman"/>
          <w:sz w:val="24"/>
          <w:szCs w:val="24"/>
        </w:rPr>
        <w:t>для</w:t>
      </w:r>
      <w:r w:rsidR="0042100C" w:rsidRPr="005648E2">
        <w:rPr>
          <w:rFonts w:ascii="Times New Roman" w:hAnsi="Times New Roman"/>
          <w:spacing w:val="-13"/>
          <w:sz w:val="24"/>
          <w:szCs w:val="24"/>
        </w:rPr>
        <w:t xml:space="preserve"> </w:t>
      </w:r>
      <w:r w:rsidR="0042100C" w:rsidRPr="005648E2">
        <w:rPr>
          <w:rFonts w:ascii="Times New Roman" w:hAnsi="Times New Roman"/>
          <w:sz w:val="24"/>
          <w:szCs w:val="24"/>
        </w:rPr>
        <w:t>оценки</w:t>
      </w:r>
      <w:r w:rsidR="0042100C" w:rsidRPr="005648E2">
        <w:rPr>
          <w:rFonts w:ascii="Times New Roman" w:hAnsi="Times New Roman"/>
          <w:spacing w:val="-12"/>
          <w:sz w:val="24"/>
          <w:szCs w:val="24"/>
        </w:rPr>
        <w:t xml:space="preserve"> </w:t>
      </w:r>
      <w:r w:rsidR="0042100C" w:rsidRPr="005648E2">
        <w:rPr>
          <w:rFonts w:ascii="Times New Roman" w:hAnsi="Times New Roman"/>
          <w:sz w:val="24"/>
          <w:szCs w:val="24"/>
        </w:rPr>
        <w:t>и</w:t>
      </w:r>
      <w:r w:rsidR="0042100C" w:rsidRPr="005648E2">
        <w:rPr>
          <w:rFonts w:ascii="Times New Roman" w:hAnsi="Times New Roman"/>
          <w:spacing w:val="-11"/>
          <w:sz w:val="24"/>
          <w:szCs w:val="24"/>
        </w:rPr>
        <w:t xml:space="preserve"> </w:t>
      </w:r>
      <w:r w:rsidR="0042100C" w:rsidRPr="005648E2">
        <w:rPr>
          <w:rFonts w:ascii="Times New Roman" w:hAnsi="Times New Roman"/>
          <w:sz w:val="24"/>
          <w:szCs w:val="24"/>
        </w:rPr>
        <w:t>классификации</w:t>
      </w:r>
      <w:r w:rsidR="0042100C" w:rsidRPr="005648E2">
        <w:rPr>
          <w:rFonts w:ascii="Times New Roman" w:hAnsi="Times New Roman"/>
          <w:spacing w:val="-12"/>
          <w:sz w:val="24"/>
          <w:szCs w:val="24"/>
        </w:rPr>
        <w:t xml:space="preserve"> </w:t>
      </w:r>
      <w:r w:rsidR="0042100C" w:rsidRPr="005648E2">
        <w:rPr>
          <w:rFonts w:ascii="Times New Roman" w:hAnsi="Times New Roman"/>
          <w:sz w:val="24"/>
          <w:szCs w:val="24"/>
        </w:rPr>
        <w:t>количественного</w:t>
      </w:r>
      <w:r w:rsidR="0042100C" w:rsidRPr="005648E2">
        <w:rPr>
          <w:rFonts w:ascii="Times New Roman" w:hAnsi="Times New Roman"/>
          <w:spacing w:val="-12"/>
          <w:sz w:val="24"/>
          <w:szCs w:val="24"/>
        </w:rPr>
        <w:t xml:space="preserve"> </w:t>
      </w:r>
      <w:r w:rsidR="0042100C" w:rsidRPr="005648E2">
        <w:rPr>
          <w:rFonts w:ascii="Times New Roman" w:hAnsi="Times New Roman"/>
          <w:sz w:val="24"/>
          <w:szCs w:val="24"/>
        </w:rPr>
        <w:t>состояния</w:t>
      </w:r>
      <w:r w:rsidR="0042100C" w:rsidRPr="005648E2">
        <w:rPr>
          <w:rFonts w:ascii="Times New Roman" w:hAnsi="Times New Roman"/>
          <w:spacing w:val="-11"/>
          <w:sz w:val="24"/>
          <w:szCs w:val="24"/>
        </w:rPr>
        <w:t xml:space="preserve"> </w:t>
      </w:r>
      <w:r w:rsidR="00AB237E" w:rsidRPr="005648E2">
        <w:rPr>
          <w:rFonts w:ascii="Times New Roman" w:hAnsi="Times New Roman"/>
          <w:spacing w:val="-11"/>
          <w:sz w:val="24"/>
          <w:szCs w:val="24"/>
        </w:rPr>
        <w:br/>
      </w:r>
      <w:r w:rsidR="0042100C" w:rsidRPr="005648E2">
        <w:rPr>
          <w:rFonts w:ascii="Times New Roman" w:hAnsi="Times New Roman"/>
          <w:sz w:val="24"/>
          <w:szCs w:val="24"/>
        </w:rPr>
        <w:t>подземных водных объектов</w:t>
      </w:r>
    </w:p>
    <w:p w14:paraId="539FC2AB" w14:textId="062242A3" w:rsidR="00E45F20" w:rsidRPr="00FF08D6" w:rsidRDefault="0042100C" w:rsidP="00FF08D6">
      <w:pPr>
        <w:tabs>
          <w:tab w:val="left" w:pos="851"/>
          <w:tab w:val="left" w:pos="1134"/>
        </w:tabs>
        <w:ind w:right="56" w:firstLine="0"/>
        <w:jc w:val="center"/>
        <w:rPr>
          <w:b/>
          <w:spacing w:val="40"/>
          <w:sz w:val="24"/>
          <w:szCs w:val="24"/>
          <w:lang w:val="ro-MD"/>
        </w:rPr>
      </w:pPr>
      <w:r w:rsidRPr="005648E2">
        <w:rPr>
          <w:b/>
          <w:sz w:val="24"/>
          <w:szCs w:val="24"/>
        </w:rPr>
        <w:t>Тест 1</w:t>
      </w:r>
      <w:r w:rsidR="00E45F20" w:rsidRPr="005648E2">
        <w:rPr>
          <w:b/>
          <w:sz w:val="24"/>
          <w:szCs w:val="24"/>
        </w:rPr>
        <w:t>.</w:t>
      </w:r>
      <w:r w:rsidRPr="005648E2">
        <w:rPr>
          <w:b/>
          <w:sz w:val="24"/>
          <w:szCs w:val="24"/>
        </w:rPr>
        <w:t xml:space="preserve"> Водный баланс (баланс подземных водных объектов </w:t>
      </w:r>
      <w:r w:rsidR="00C540E6" w:rsidRPr="005648E2">
        <w:rPr>
          <w:b/>
          <w:sz w:val="24"/>
          <w:szCs w:val="24"/>
        </w:rPr>
        <w:br/>
      </w:r>
      <w:r w:rsidRPr="005648E2">
        <w:rPr>
          <w:b/>
          <w:sz w:val="24"/>
          <w:szCs w:val="24"/>
        </w:rPr>
        <w:t>или групп подземных водных объектов)</w:t>
      </w:r>
    </w:p>
    <w:p w14:paraId="09D8D2DE" w14:textId="010F35D2" w:rsidR="00E45F20" w:rsidRPr="00FF08D6" w:rsidRDefault="0042100C" w:rsidP="00FF08D6">
      <w:pPr>
        <w:tabs>
          <w:tab w:val="left" w:pos="851"/>
          <w:tab w:val="left" w:pos="1134"/>
        </w:tabs>
        <w:ind w:right="56"/>
        <w:rPr>
          <w:sz w:val="24"/>
          <w:szCs w:val="24"/>
          <w:lang w:val="ro-MD"/>
        </w:rPr>
      </w:pPr>
      <w:r w:rsidRPr="005648E2">
        <w:rPr>
          <w:sz w:val="24"/>
          <w:szCs w:val="24"/>
        </w:rPr>
        <w:t xml:space="preserve">Процедура </w:t>
      </w:r>
      <w:r w:rsidR="00442AC2" w:rsidRPr="005648E2">
        <w:rPr>
          <w:sz w:val="24"/>
          <w:szCs w:val="24"/>
        </w:rPr>
        <w:t>проведения данного теста изображена на рисунке</w:t>
      </w:r>
      <w:r w:rsidRPr="005648E2">
        <w:rPr>
          <w:sz w:val="24"/>
          <w:szCs w:val="24"/>
        </w:rPr>
        <w:t xml:space="preserve"> 1.</w:t>
      </w:r>
    </w:p>
    <w:p w14:paraId="140D768E" w14:textId="0266B62A"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Для того чтобы подземный водный объект или группа подземных водных объектов находились в хорошем состоянии для данного теста, долгосрочный среднегодовой забор из подземного водного объекта не должен превышать долгосрочную среднегодовую подпитку </w:t>
      </w:r>
      <w:r w:rsidR="0023320B" w:rsidRPr="005648E2">
        <w:rPr>
          <w:rFonts w:ascii="Times New Roman" w:hAnsi="Times New Roman" w:cs="Times New Roman"/>
          <w:sz w:val="24"/>
          <w:szCs w:val="24"/>
        </w:rPr>
        <w:t>за вычетом</w:t>
      </w:r>
      <w:r w:rsidRPr="005648E2">
        <w:rPr>
          <w:rFonts w:ascii="Times New Roman" w:hAnsi="Times New Roman" w:cs="Times New Roman"/>
          <w:sz w:val="24"/>
          <w:szCs w:val="24"/>
        </w:rPr>
        <w:t xml:space="preserve"> долгосрочно</w:t>
      </w:r>
      <w:r w:rsidR="0023320B" w:rsidRPr="005648E2">
        <w:rPr>
          <w:rFonts w:ascii="Times New Roman" w:hAnsi="Times New Roman" w:cs="Times New Roman"/>
          <w:sz w:val="24"/>
          <w:szCs w:val="24"/>
        </w:rPr>
        <w:t>го</w:t>
      </w:r>
      <w:r w:rsidRPr="005648E2">
        <w:rPr>
          <w:rFonts w:ascii="Times New Roman" w:hAnsi="Times New Roman" w:cs="Times New Roman"/>
          <w:sz w:val="24"/>
          <w:szCs w:val="24"/>
        </w:rPr>
        <w:t xml:space="preserve"> требовани</w:t>
      </w:r>
      <w:r w:rsidR="0023320B" w:rsidRPr="005648E2">
        <w:rPr>
          <w:rFonts w:ascii="Times New Roman" w:hAnsi="Times New Roman" w:cs="Times New Roman"/>
          <w:sz w:val="24"/>
          <w:szCs w:val="24"/>
        </w:rPr>
        <w:t>я</w:t>
      </w:r>
      <w:r w:rsidRPr="005648E2">
        <w:rPr>
          <w:rFonts w:ascii="Times New Roman" w:hAnsi="Times New Roman" w:cs="Times New Roman"/>
          <w:sz w:val="24"/>
          <w:szCs w:val="24"/>
        </w:rPr>
        <w:t xml:space="preserve"> экологического </w:t>
      </w:r>
      <w:r w:rsidR="0071070F" w:rsidRPr="005648E2">
        <w:rPr>
          <w:rFonts w:ascii="Times New Roman" w:hAnsi="Times New Roman" w:cs="Times New Roman"/>
          <w:sz w:val="24"/>
          <w:szCs w:val="24"/>
        </w:rPr>
        <w:t>дефицита</w:t>
      </w:r>
      <w:r w:rsidRPr="005648E2">
        <w:rPr>
          <w:rFonts w:ascii="Times New Roman" w:hAnsi="Times New Roman" w:cs="Times New Roman"/>
          <w:sz w:val="24"/>
          <w:szCs w:val="24"/>
        </w:rPr>
        <w:t>. Данный тест рассматривает кумулятивные эффекты на уровне всего водного объекта и является тестом</w:t>
      </w:r>
      <w:r w:rsidR="0071070F" w:rsidRPr="005648E2">
        <w:rPr>
          <w:rFonts w:ascii="Times New Roman" w:hAnsi="Times New Roman" w:cs="Times New Roman"/>
          <w:sz w:val="24"/>
          <w:szCs w:val="24"/>
        </w:rPr>
        <w:t xml:space="preserve"> на уровне</w:t>
      </w:r>
      <w:r w:rsidRPr="005648E2">
        <w:rPr>
          <w:rFonts w:ascii="Times New Roman" w:hAnsi="Times New Roman" w:cs="Times New Roman"/>
          <w:sz w:val="24"/>
          <w:szCs w:val="24"/>
        </w:rPr>
        <w:t xml:space="preserve"> всего водного объекта.</w:t>
      </w:r>
    </w:p>
    <w:p w14:paraId="45A956CE" w14:textId="53DB8F02"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Учет долгосрочных измерений </w:t>
      </w:r>
      <w:r w:rsidR="0071070F" w:rsidRPr="005648E2">
        <w:rPr>
          <w:rFonts w:ascii="Times New Roman" w:hAnsi="Times New Roman" w:cs="Times New Roman"/>
          <w:sz w:val="24"/>
          <w:szCs w:val="24"/>
        </w:rPr>
        <w:t>–</w:t>
      </w:r>
      <w:r w:rsidRPr="005648E2">
        <w:rPr>
          <w:rFonts w:ascii="Times New Roman" w:hAnsi="Times New Roman" w:cs="Times New Roman"/>
          <w:sz w:val="24"/>
          <w:szCs w:val="24"/>
        </w:rPr>
        <w:t xml:space="preserve"> эксплуатация, пополнение, гидростатический/пьезометрический уровень воды </w:t>
      </w:r>
      <w:r w:rsidR="0071070F" w:rsidRPr="005648E2">
        <w:rPr>
          <w:rFonts w:ascii="Times New Roman" w:hAnsi="Times New Roman" w:cs="Times New Roman"/>
          <w:sz w:val="24"/>
          <w:szCs w:val="24"/>
        </w:rPr>
        <w:t>–</w:t>
      </w:r>
      <w:r w:rsidRPr="005648E2">
        <w:rPr>
          <w:rFonts w:ascii="Times New Roman" w:hAnsi="Times New Roman" w:cs="Times New Roman"/>
          <w:sz w:val="24"/>
          <w:szCs w:val="24"/>
        </w:rPr>
        <w:t xml:space="preserve"> призван минимизировать влияние краткосрочных природно-климатических факторов и воздействие эксплуатации. Долгосрочные измерения позволяют отличить краткосрочные эффекты от долгосрочных закономерностей и тенденций. Необходимая продолжительность регистрации зависит от гидрогеологических и экологических условий, связанных с подземными водными объектами. Минимальная продолжительность должна составлять не менее 6 лет (цикл управления </w:t>
      </w:r>
      <w:r w:rsidR="00C20AF7" w:rsidRPr="005648E2">
        <w:rPr>
          <w:rFonts w:ascii="Times New Roman" w:hAnsi="Times New Roman" w:cs="Times New Roman"/>
          <w:sz w:val="24"/>
          <w:szCs w:val="24"/>
        </w:rPr>
        <w:t>гидрографическим</w:t>
      </w:r>
      <w:r w:rsidRPr="005648E2">
        <w:rPr>
          <w:rFonts w:ascii="Times New Roman" w:hAnsi="Times New Roman" w:cs="Times New Roman"/>
          <w:sz w:val="24"/>
          <w:szCs w:val="24"/>
        </w:rPr>
        <w:t xml:space="preserve"> </w:t>
      </w:r>
      <w:r w:rsidRPr="005648E2">
        <w:rPr>
          <w:rFonts w:ascii="Times New Roman" w:hAnsi="Times New Roman" w:cs="Times New Roman"/>
          <w:spacing w:val="-2"/>
          <w:sz w:val="24"/>
          <w:szCs w:val="24"/>
        </w:rPr>
        <w:t>бассейном).</w:t>
      </w:r>
    </w:p>
    <w:p w14:paraId="29AAD827" w14:textId="4FE47161"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Если по подземному водному объекта или группе подземных водных объектов имеются надежные данные об уровне подземных вод, эти данные могут быть использованы для определения наличия устойчивого долгосрочного падения уровня подземных вод, вызванного длительной эксплуатацией подземных вод. Если такое падение присутствует, это</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указывает на то, что условия хорошего состояния не соблюдаются, и объект </w:t>
      </w:r>
      <w:r w:rsidR="004E0C18" w:rsidRPr="005648E2">
        <w:rPr>
          <w:rFonts w:ascii="Times New Roman" w:hAnsi="Times New Roman" w:cs="Times New Roman"/>
          <w:sz w:val="24"/>
          <w:szCs w:val="24"/>
        </w:rPr>
        <w:t>находится в истощенном состоянии</w:t>
      </w:r>
      <w:r w:rsidRPr="005648E2">
        <w:rPr>
          <w:rFonts w:ascii="Times New Roman" w:hAnsi="Times New Roman" w:cs="Times New Roman"/>
          <w:sz w:val="24"/>
          <w:szCs w:val="24"/>
        </w:rPr>
        <w:t xml:space="preserve">. Возможно, что гидростатический/пьезометрический уровень воды сам по себе не обеспечивает надежной классификации, поэтому альтернативой может быть оценка водного </w:t>
      </w:r>
      <w:r w:rsidRPr="005648E2">
        <w:rPr>
          <w:rFonts w:ascii="Times New Roman" w:hAnsi="Times New Roman" w:cs="Times New Roman"/>
          <w:spacing w:val="-2"/>
          <w:sz w:val="24"/>
          <w:szCs w:val="24"/>
        </w:rPr>
        <w:t>баланса.</w:t>
      </w:r>
    </w:p>
    <w:p w14:paraId="36BA2D97" w14:textId="0F5039FF"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Для </w:t>
      </w:r>
      <w:r w:rsidR="004E0C18" w:rsidRPr="005648E2">
        <w:rPr>
          <w:rFonts w:ascii="Times New Roman" w:hAnsi="Times New Roman" w:cs="Times New Roman"/>
          <w:sz w:val="24"/>
          <w:szCs w:val="24"/>
        </w:rPr>
        <w:t>тестирования</w:t>
      </w:r>
      <w:r w:rsidRPr="005648E2">
        <w:rPr>
          <w:rFonts w:ascii="Times New Roman" w:hAnsi="Times New Roman" w:cs="Times New Roman"/>
          <w:sz w:val="24"/>
          <w:szCs w:val="24"/>
        </w:rPr>
        <w:t xml:space="preserve"> водного баланса необходимо оценить среднегодовой объем забора по отношению к доступным ресурсам подземных вод в подземном водном объекте. Доступные ресурсы подземных вод означают долгосрочную среднегодовую скорость общего пополнения водного объекта подземных вод за вычетом долгосрочной годовой скорости потока, необходимой для достижения экологического качества связанных с ним поверхностных вод, во избежание значительного снижения экологического состояния и значительного ухудшения состояния зависящих от подземных вод наземных экосистем.</w:t>
      </w:r>
    </w:p>
    <w:p w14:paraId="520D8F29" w14:textId="432E5A22"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Доступные ресурсы подземных вод </w:t>
      </w:r>
      <w:r w:rsidR="00494968" w:rsidRPr="005648E2">
        <w:rPr>
          <w:rFonts w:ascii="Times New Roman" w:hAnsi="Times New Roman" w:cs="Times New Roman"/>
          <w:sz w:val="24"/>
          <w:szCs w:val="24"/>
        </w:rPr>
        <w:t>–</w:t>
      </w:r>
      <w:r w:rsidRPr="005648E2">
        <w:rPr>
          <w:rFonts w:ascii="Times New Roman" w:hAnsi="Times New Roman" w:cs="Times New Roman"/>
          <w:sz w:val="24"/>
          <w:szCs w:val="24"/>
        </w:rPr>
        <w:t xml:space="preserve"> это приблизительное значение, основанное на пополнении и </w:t>
      </w:r>
      <w:r w:rsidR="00F60943" w:rsidRPr="005648E2">
        <w:rPr>
          <w:rFonts w:ascii="Times New Roman" w:hAnsi="Times New Roman" w:cs="Times New Roman"/>
          <w:sz w:val="24"/>
          <w:szCs w:val="24"/>
        </w:rPr>
        <w:t>зани</w:t>
      </w:r>
      <w:r w:rsidR="006E7806" w:rsidRPr="005648E2">
        <w:rPr>
          <w:rFonts w:ascii="Times New Roman" w:hAnsi="Times New Roman" w:cs="Times New Roman"/>
          <w:sz w:val="24"/>
          <w:szCs w:val="24"/>
        </w:rPr>
        <w:t>женных требованиях</w:t>
      </w:r>
      <w:r w:rsidRPr="005648E2">
        <w:rPr>
          <w:rFonts w:ascii="Times New Roman" w:hAnsi="Times New Roman" w:cs="Times New Roman"/>
          <w:sz w:val="24"/>
          <w:szCs w:val="24"/>
        </w:rPr>
        <w:t xml:space="preserve"> для поддержания экологии в поверхностных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водных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объектах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и</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наземных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экосистемах,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зависящих</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от</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подземного водного объекта. Это тест для всего подземного водного объекта, и не всегда возможно</w:t>
      </w:r>
      <w:r w:rsidRPr="005648E2">
        <w:rPr>
          <w:rFonts w:ascii="Times New Roman" w:hAnsi="Times New Roman" w:cs="Times New Roman"/>
          <w:spacing w:val="27"/>
          <w:sz w:val="24"/>
          <w:szCs w:val="24"/>
        </w:rPr>
        <w:t xml:space="preserve"> </w:t>
      </w:r>
      <w:r w:rsidRPr="005648E2">
        <w:rPr>
          <w:rFonts w:ascii="Times New Roman" w:hAnsi="Times New Roman" w:cs="Times New Roman"/>
          <w:sz w:val="24"/>
          <w:szCs w:val="24"/>
        </w:rPr>
        <w:t>четко</w:t>
      </w:r>
      <w:r w:rsidRPr="005648E2">
        <w:rPr>
          <w:rFonts w:ascii="Times New Roman" w:hAnsi="Times New Roman" w:cs="Times New Roman"/>
          <w:spacing w:val="27"/>
          <w:sz w:val="24"/>
          <w:szCs w:val="24"/>
        </w:rPr>
        <w:t xml:space="preserve"> </w:t>
      </w:r>
      <w:r w:rsidRPr="005648E2">
        <w:rPr>
          <w:rFonts w:ascii="Times New Roman" w:hAnsi="Times New Roman" w:cs="Times New Roman"/>
          <w:sz w:val="24"/>
          <w:szCs w:val="24"/>
        </w:rPr>
        <w:t>определить</w:t>
      </w:r>
      <w:r w:rsidRPr="005648E2">
        <w:rPr>
          <w:rFonts w:ascii="Times New Roman" w:hAnsi="Times New Roman" w:cs="Times New Roman"/>
          <w:spacing w:val="29"/>
          <w:sz w:val="24"/>
          <w:szCs w:val="24"/>
        </w:rPr>
        <w:t xml:space="preserve"> </w:t>
      </w:r>
      <w:r w:rsidRPr="005648E2">
        <w:rPr>
          <w:rFonts w:ascii="Times New Roman" w:hAnsi="Times New Roman" w:cs="Times New Roman"/>
          <w:sz w:val="24"/>
          <w:szCs w:val="24"/>
        </w:rPr>
        <w:t>местные</w:t>
      </w:r>
      <w:r w:rsidRPr="005648E2">
        <w:rPr>
          <w:rFonts w:ascii="Times New Roman" w:hAnsi="Times New Roman" w:cs="Times New Roman"/>
          <w:spacing w:val="26"/>
          <w:sz w:val="24"/>
          <w:szCs w:val="24"/>
        </w:rPr>
        <w:t xml:space="preserve"> </w:t>
      </w:r>
      <w:r w:rsidRPr="005648E2">
        <w:rPr>
          <w:rFonts w:ascii="Times New Roman" w:hAnsi="Times New Roman" w:cs="Times New Roman"/>
          <w:sz w:val="24"/>
          <w:szCs w:val="24"/>
        </w:rPr>
        <w:t>потребности</w:t>
      </w:r>
      <w:r w:rsidRPr="005648E2">
        <w:rPr>
          <w:rFonts w:ascii="Times New Roman" w:hAnsi="Times New Roman" w:cs="Times New Roman"/>
          <w:spacing w:val="29"/>
          <w:sz w:val="24"/>
          <w:szCs w:val="24"/>
        </w:rPr>
        <w:t xml:space="preserve"> </w:t>
      </w:r>
      <w:r w:rsidRPr="005648E2">
        <w:rPr>
          <w:rFonts w:ascii="Times New Roman" w:hAnsi="Times New Roman" w:cs="Times New Roman"/>
          <w:sz w:val="24"/>
          <w:szCs w:val="24"/>
        </w:rPr>
        <w:t>рек</w:t>
      </w:r>
      <w:r w:rsidRPr="005648E2">
        <w:rPr>
          <w:rFonts w:ascii="Times New Roman" w:hAnsi="Times New Roman" w:cs="Times New Roman"/>
          <w:spacing w:val="28"/>
          <w:sz w:val="24"/>
          <w:szCs w:val="24"/>
        </w:rPr>
        <w:t xml:space="preserve"> </w:t>
      </w:r>
      <w:r w:rsidRPr="005648E2">
        <w:rPr>
          <w:rFonts w:ascii="Times New Roman" w:hAnsi="Times New Roman" w:cs="Times New Roman"/>
          <w:sz w:val="24"/>
          <w:szCs w:val="24"/>
        </w:rPr>
        <w:t>и</w:t>
      </w:r>
      <w:r w:rsidRPr="005648E2">
        <w:rPr>
          <w:rFonts w:ascii="Times New Roman" w:hAnsi="Times New Roman" w:cs="Times New Roman"/>
          <w:spacing w:val="28"/>
          <w:sz w:val="24"/>
          <w:szCs w:val="24"/>
        </w:rPr>
        <w:t xml:space="preserve"> </w:t>
      </w:r>
      <w:r w:rsidRPr="005648E2">
        <w:rPr>
          <w:rFonts w:ascii="Times New Roman" w:hAnsi="Times New Roman" w:cs="Times New Roman"/>
          <w:sz w:val="24"/>
          <w:szCs w:val="24"/>
        </w:rPr>
        <w:t>водно-болотных</w:t>
      </w:r>
      <w:r w:rsidRPr="005648E2">
        <w:rPr>
          <w:rFonts w:ascii="Times New Roman" w:hAnsi="Times New Roman" w:cs="Times New Roman"/>
          <w:spacing w:val="27"/>
          <w:sz w:val="24"/>
          <w:szCs w:val="24"/>
        </w:rPr>
        <w:t xml:space="preserve"> </w:t>
      </w:r>
      <w:r w:rsidRPr="005648E2">
        <w:rPr>
          <w:rFonts w:ascii="Times New Roman" w:hAnsi="Times New Roman" w:cs="Times New Roman"/>
          <w:sz w:val="24"/>
          <w:szCs w:val="24"/>
        </w:rPr>
        <w:t>угодий</w:t>
      </w:r>
      <w:r w:rsidRPr="005648E2">
        <w:rPr>
          <w:rFonts w:ascii="Times New Roman" w:hAnsi="Times New Roman" w:cs="Times New Roman"/>
          <w:spacing w:val="30"/>
          <w:sz w:val="24"/>
          <w:szCs w:val="24"/>
        </w:rPr>
        <w:t xml:space="preserve"> </w:t>
      </w:r>
      <w:r w:rsidRPr="005648E2">
        <w:rPr>
          <w:rFonts w:ascii="Times New Roman" w:hAnsi="Times New Roman" w:cs="Times New Roman"/>
          <w:sz w:val="24"/>
          <w:szCs w:val="24"/>
        </w:rPr>
        <w:t xml:space="preserve">в притоке. </w:t>
      </w:r>
      <w:r w:rsidR="006D6129" w:rsidRPr="005648E2">
        <w:rPr>
          <w:rFonts w:ascii="Times New Roman" w:hAnsi="Times New Roman" w:cs="Times New Roman"/>
          <w:sz w:val="24"/>
          <w:szCs w:val="24"/>
        </w:rPr>
        <w:t>Не все д</w:t>
      </w:r>
      <w:r w:rsidRPr="005648E2">
        <w:rPr>
          <w:rFonts w:ascii="Times New Roman" w:hAnsi="Times New Roman" w:cs="Times New Roman"/>
          <w:sz w:val="24"/>
          <w:szCs w:val="24"/>
        </w:rPr>
        <w:t>оступные ресурсы подземных вод для подземного водного объект</w:t>
      </w:r>
      <w:r w:rsidR="006D6129" w:rsidRPr="005648E2">
        <w:rPr>
          <w:rFonts w:ascii="Times New Roman" w:hAnsi="Times New Roman" w:cs="Times New Roman"/>
          <w:sz w:val="24"/>
          <w:szCs w:val="24"/>
        </w:rPr>
        <w:t>а</w:t>
      </w:r>
      <w:r w:rsidRPr="005648E2">
        <w:rPr>
          <w:rFonts w:ascii="Times New Roman" w:hAnsi="Times New Roman" w:cs="Times New Roman"/>
          <w:sz w:val="24"/>
          <w:szCs w:val="24"/>
        </w:rPr>
        <w:t xml:space="preserve"> или группы подземных </w:t>
      </w:r>
      <w:proofErr w:type="spellStart"/>
      <w:r w:rsidRPr="005648E2">
        <w:rPr>
          <w:rFonts w:ascii="Times New Roman" w:hAnsi="Times New Roman" w:cs="Times New Roman"/>
          <w:sz w:val="24"/>
          <w:szCs w:val="24"/>
          <w:lang w:val="ro-RO"/>
        </w:rPr>
        <w:t>водных</w:t>
      </w:r>
      <w:proofErr w:type="spellEnd"/>
      <w:r w:rsidRPr="005648E2">
        <w:rPr>
          <w:rFonts w:ascii="Times New Roman" w:hAnsi="Times New Roman" w:cs="Times New Roman"/>
          <w:sz w:val="24"/>
          <w:szCs w:val="24"/>
          <w:lang w:val="ro-RO"/>
        </w:rPr>
        <w:t xml:space="preserve"> </w:t>
      </w:r>
      <w:proofErr w:type="spellStart"/>
      <w:r w:rsidRPr="005648E2">
        <w:rPr>
          <w:rFonts w:ascii="Times New Roman" w:hAnsi="Times New Roman" w:cs="Times New Roman"/>
          <w:sz w:val="24"/>
          <w:szCs w:val="24"/>
          <w:lang w:val="ro-RO"/>
        </w:rPr>
        <w:t>объектов</w:t>
      </w:r>
      <w:proofErr w:type="spellEnd"/>
      <w:r w:rsidRPr="005648E2">
        <w:rPr>
          <w:rFonts w:ascii="Times New Roman" w:hAnsi="Times New Roman" w:cs="Times New Roman"/>
          <w:sz w:val="24"/>
          <w:szCs w:val="24"/>
        </w:rPr>
        <w:t xml:space="preserve"> могут быть доступны для эксплуатации, поскольку гидрогеологические условия (</w:t>
      </w:r>
      <w:proofErr w:type="spellStart"/>
      <w:r w:rsidRPr="005648E2">
        <w:rPr>
          <w:rFonts w:ascii="Times New Roman" w:hAnsi="Times New Roman" w:cs="Times New Roman"/>
          <w:sz w:val="24"/>
          <w:szCs w:val="24"/>
        </w:rPr>
        <w:t>пропускаемость</w:t>
      </w:r>
      <w:proofErr w:type="spellEnd"/>
      <w:r w:rsidRPr="005648E2">
        <w:rPr>
          <w:rFonts w:ascii="Times New Roman" w:hAnsi="Times New Roman" w:cs="Times New Roman"/>
          <w:sz w:val="24"/>
          <w:szCs w:val="24"/>
        </w:rPr>
        <w:t xml:space="preserve"> и накопление/хранение) затрудняют их экономическую и практическую эксплуатацию. Распределение доступных ресурсов в пределах подземного водного объекта или группы подземных водных объектов может варьироваться в зависимости от чувствительных </w:t>
      </w:r>
      <w:r w:rsidR="00621699" w:rsidRPr="005648E2">
        <w:rPr>
          <w:rFonts w:ascii="Times New Roman" w:hAnsi="Times New Roman" w:cs="Times New Roman"/>
          <w:sz w:val="24"/>
          <w:szCs w:val="24"/>
        </w:rPr>
        <w:t>приемников</w:t>
      </w:r>
      <w:r w:rsidRPr="005648E2">
        <w:rPr>
          <w:rFonts w:ascii="Times New Roman" w:hAnsi="Times New Roman" w:cs="Times New Roman"/>
          <w:sz w:val="24"/>
          <w:szCs w:val="24"/>
        </w:rPr>
        <w:t xml:space="preserve">. Поэтому при оценке </w:t>
      </w:r>
      <w:r w:rsidRPr="005648E2">
        <w:rPr>
          <w:rFonts w:ascii="Times New Roman" w:hAnsi="Times New Roman" w:cs="Times New Roman"/>
          <w:sz w:val="24"/>
          <w:szCs w:val="24"/>
        </w:rPr>
        <w:lastRenderedPageBreak/>
        <w:t xml:space="preserve">состояния необходимо учитывать это обстоятельство, и во многих случаях предел плохого состояния будет не </w:t>
      </w:r>
      <w:r w:rsidR="006E6850" w:rsidRPr="005648E2">
        <w:rPr>
          <w:rFonts w:ascii="Times New Roman" w:hAnsi="Times New Roman" w:cs="Times New Roman"/>
          <w:sz w:val="24"/>
          <w:szCs w:val="24"/>
        </w:rPr>
        <w:t xml:space="preserve">связан с </w:t>
      </w:r>
      <w:proofErr w:type="gramStart"/>
      <w:r w:rsidR="005F6A1D" w:rsidRPr="005648E2">
        <w:rPr>
          <w:rFonts w:ascii="Times New Roman" w:hAnsi="Times New Roman" w:cs="Times New Roman"/>
          <w:sz w:val="24"/>
          <w:szCs w:val="24"/>
        </w:rPr>
        <w:t>использованием</w:t>
      </w:r>
      <w:r w:rsidRPr="005648E2">
        <w:rPr>
          <w:rFonts w:ascii="Times New Roman" w:hAnsi="Times New Roman" w:cs="Times New Roman"/>
          <w:sz w:val="24"/>
          <w:szCs w:val="24"/>
        </w:rPr>
        <w:t xml:space="preserve"> &gt;</w:t>
      </w:r>
      <w:proofErr w:type="gramEnd"/>
      <w:r w:rsidRPr="005648E2">
        <w:rPr>
          <w:rFonts w:ascii="Times New Roman" w:hAnsi="Times New Roman" w:cs="Times New Roman"/>
          <w:sz w:val="24"/>
          <w:szCs w:val="24"/>
        </w:rPr>
        <w:t xml:space="preserve"> 100% доступных ресурсов, а может быть гораздо ниже. В некоторых гидрогеологических условиях он может составлять всего 20 %.</w:t>
      </w:r>
    </w:p>
    <w:p w14:paraId="22C84442" w14:textId="3EEDD330"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Среднегодовое пополнение должно быть оценено для всего подземного водного объекта, включая любую воду</w:t>
      </w:r>
      <w:r w:rsidR="005F6A1D" w:rsidRPr="005648E2">
        <w:rPr>
          <w:rFonts w:ascii="Times New Roman" w:hAnsi="Times New Roman" w:cs="Times New Roman"/>
          <w:sz w:val="24"/>
          <w:szCs w:val="24"/>
        </w:rPr>
        <w:t xml:space="preserve"> для пополнения запасов</w:t>
      </w:r>
      <w:r w:rsidRPr="005648E2">
        <w:rPr>
          <w:rFonts w:ascii="Times New Roman" w:hAnsi="Times New Roman" w:cs="Times New Roman"/>
          <w:sz w:val="24"/>
          <w:szCs w:val="24"/>
        </w:rPr>
        <w:t>, которая считается поступа</w:t>
      </w:r>
      <w:r w:rsidR="005F6A1D" w:rsidRPr="005648E2">
        <w:rPr>
          <w:rFonts w:ascii="Times New Roman" w:hAnsi="Times New Roman" w:cs="Times New Roman"/>
          <w:sz w:val="24"/>
          <w:szCs w:val="24"/>
        </w:rPr>
        <w:t>ющей</w:t>
      </w:r>
      <w:r w:rsidRPr="005648E2">
        <w:rPr>
          <w:rFonts w:ascii="Times New Roman" w:hAnsi="Times New Roman" w:cs="Times New Roman"/>
          <w:sz w:val="24"/>
          <w:szCs w:val="24"/>
        </w:rPr>
        <w:t xml:space="preserve"> в подземный водный объект извне (например, просачивается из соседних непроницаемых слоев).</w:t>
      </w:r>
    </w:p>
    <w:p w14:paraId="6C0DF7DD" w14:textId="34117084"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Среднегодовой уровень эксплуатации должен включать все заборы из подземного водного объекта, включая любой изолированный водоносный горизонт. Решение не учитывать добытые подземные воды, которые были возвращены в водоносный горизонт или в реку (например, это может произойти при орошении или при осушении карьера), должно основываться на гидрогеологической оценке, учитывающей воздействие на уровне всего водного объекта.</w:t>
      </w:r>
    </w:p>
    <w:p w14:paraId="3E707294" w14:textId="0C9CC720"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lang w:val="ro-RO"/>
        </w:rPr>
      </w:pPr>
      <w:r w:rsidRPr="005648E2">
        <w:rPr>
          <w:rFonts w:ascii="Times New Roman" w:hAnsi="Times New Roman" w:cs="Times New Roman"/>
          <w:sz w:val="24"/>
          <w:szCs w:val="24"/>
        </w:rPr>
        <w:t xml:space="preserve">Необходимо определить как потребности в </w:t>
      </w:r>
      <w:r w:rsidR="00CB574B" w:rsidRPr="005648E2">
        <w:rPr>
          <w:rFonts w:ascii="Times New Roman" w:hAnsi="Times New Roman" w:cs="Times New Roman"/>
          <w:sz w:val="24"/>
          <w:szCs w:val="24"/>
        </w:rPr>
        <w:t xml:space="preserve">экологическом </w:t>
      </w:r>
      <w:r w:rsidRPr="005648E2">
        <w:rPr>
          <w:rFonts w:ascii="Times New Roman" w:hAnsi="Times New Roman" w:cs="Times New Roman"/>
          <w:sz w:val="24"/>
          <w:szCs w:val="24"/>
        </w:rPr>
        <w:t>притоке для поверхностных вод и наземных экосистем, зависящих от подземных вод, так и влияние отбора подземных вод на низкие показатели. Используемые методы могут зависеть от степени воздействия эксплуатационного давления на подземный</w:t>
      </w:r>
      <w:r w:rsidRPr="005648E2">
        <w:rPr>
          <w:rFonts w:ascii="Times New Roman" w:hAnsi="Times New Roman" w:cs="Times New Roman"/>
          <w:spacing w:val="40"/>
          <w:sz w:val="24"/>
          <w:szCs w:val="24"/>
        </w:rPr>
        <w:t xml:space="preserve"> </w:t>
      </w:r>
      <w:proofErr w:type="spellStart"/>
      <w:r w:rsidRPr="005648E2">
        <w:rPr>
          <w:rFonts w:ascii="Times New Roman" w:hAnsi="Times New Roman" w:cs="Times New Roman"/>
          <w:sz w:val="24"/>
          <w:szCs w:val="24"/>
          <w:lang w:val="ro-RO"/>
        </w:rPr>
        <w:t>водный</w:t>
      </w:r>
      <w:proofErr w:type="spellEnd"/>
      <w:r w:rsidRPr="005648E2">
        <w:rPr>
          <w:rFonts w:ascii="Times New Roman" w:hAnsi="Times New Roman" w:cs="Times New Roman"/>
          <w:sz w:val="24"/>
          <w:szCs w:val="24"/>
          <w:lang w:val="ro-RO"/>
        </w:rPr>
        <w:t xml:space="preserve"> </w:t>
      </w:r>
      <w:proofErr w:type="spellStart"/>
      <w:r w:rsidRPr="005648E2">
        <w:rPr>
          <w:rFonts w:ascii="Times New Roman" w:hAnsi="Times New Roman" w:cs="Times New Roman"/>
          <w:sz w:val="24"/>
          <w:szCs w:val="24"/>
          <w:lang w:val="ro-RO"/>
        </w:rPr>
        <w:t>объект</w:t>
      </w:r>
      <w:proofErr w:type="spellEnd"/>
      <w:r w:rsidRPr="005648E2">
        <w:rPr>
          <w:rFonts w:ascii="Times New Roman" w:hAnsi="Times New Roman" w:cs="Times New Roman"/>
          <w:sz w:val="24"/>
          <w:szCs w:val="24"/>
        </w:rPr>
        <w:t>. Это может быть достигнуто как с помощью местных технических знаний, так и с помощью простых инструментов или более сложного моделирования.</w:t>
      </w:r>
    </w:p>
    <w:p w14:paraId="67EF8229" w14:textId="0B9B93F4" w:rsidR="00E45F20" w:rsidRPr="00FF08D6" w:rsidRDefault="0042100C" w:rsidP="00FF08D6">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Если между соседними подземными вод</w:t>
      </w:r>
      <w:r w:rsidR="00D406DF" w:rsidRPr="005648E2">
        <w:rPr>
          <w:rFonts w:ascii="Times New Roman" w:hAnsi="Times New Roman" w:cs="Times New Roman"/>
          <w:sz w:val="24"/>
          <w:szCs w:val="24"/>
        </w:rPr>
        <w:t>ными объектами</w:t>
      </w:r>
      <w:r w:rsidRPr="005648E2">
        <w:rPr>
          <w:rFonts w:ascii="Times New Roman" w:hAnsi="Times New Roman" w:cs="Times New Roman"/>
          <w:sz w:val="24"/>
          <w:szCs w:val="24"/>
        </w:rPr>
        <w:t xml:space="preserve"> или группами подземных вод</w:t>
      </w:r>
      <w:r w:rsidR="00D406DF" w:rsidRPr="005648E2">
        <w:rPr>
          <w:rFonts w:ascii="Times New Roman" w:hAnsi="Times New Roman" w:cs="Times New Roman"/>
          <w:sz w:val="24"/>
          <w:szCs w:val="24"/>
        </w:rPr>
        <w:t>ных объектов</w:t>
      </w:r>
      <w:r w:rsidRPr="005648E2">
        <w:rPr>
          <w:rFonts w:ascii="Times New Roman" w:hAnsi="Times New Roman" w:cs="Times New Roman"/>
          <w:sz w:val="24"/>
          <w:szCs w:val="24"/>
        </w:rPr>
        <w:t xml:space="preserve"> и</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другими гидрогеологическими системами существует приток (латеральный или вертикальный),</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это</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необходимо</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учитывать</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при</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проведении</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теста</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водного</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баланса.</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В некоторых случаях эти притоки могут быть притоками (пополнение), а в других случаях </w:t>
      </w:r>
      <w:r w:rsidR="00D406DF" w:rsidRPr="005648E2">
        <w:rPr>
          <w:rFonts w:ascii="Times New Roman" w:hAnsi="Times New Roman" w:cs="Times New Roman"/>
          <w:sz w:val="24"/>
          <w:szCs w:val="24"/>
        </w:rPr>
        <w:t>–</w:t>
      </w:r>
      <w:r w:rsidRPr="005648E2">
        <w:rPr>
          <w:rFonts w:ascii="Times New Roman" w:hAnsi="Times New Roman" w:cs="Times New Roman"/>
          <w:sz w:val="24"/>
          <w:szCs w:val="24"/>
        </w:rPr>
        <w:t xml:space="preserve"> оттоками. Кроме того, для упрощения оценки водного баланса подземные водные объекты могут быть объединены в группы.</w:t>
      </w:r>
    </w:p>
    <w:p w14:paraId="54CC71FF" w14:textId="53E46732" w:rsidR="0042100C" w:rsidRPr="005648E2" w:rsidRDefault="0042100C" w:rsidP="0042100C">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Оценки, используемые для расчета различных элементов данного теста, должны быть основаны на наилучших имеющихся оценках. В некоторых гидрогеологических условиях будет трудно получить точные цифры, например, в карстовых водоносных горизонтах, и поэтому с оценками будет связана определенная уверенность. Важно, чтобы эта уверенность была зафиксирована и принята</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во</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внимание</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при</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оценке</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связанной</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с ней</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уверенности</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в отношении участка. Во многих случаях эта уверенность и </w:t>
      </w:r>
      <w:r w:rsidR="005F0D1C" w:rsidRPr="005648E2">
        <w:rPr>
          <w:rFonts w:ascii="Times New Roman" w:hAnsi="Times New Roman" w:cs="Times New Roman"/>
          <w:sz w:val="24"/>
          <w:szCs w:val="24"/>
        </w:rPr>
        <w:t>надежность</w:t>
      </w:r>
      <w:r w:rsidRPr="005648E2">
        <w:rPr>
          <w:rFonts w:ascii="Times New Roman" w:hAnsi="Times New Roman" w:cs="Times New Roman"/>
          <w:sz w:val="24"/>
          <w:szCs w:val="24"/>
        </w:rPr>
        <w:t xml:space="preserve"> в оценке не будет поддаваться количественной оценке, поскольку она может быть связана с уверенностью в понимании физической системы, концептуальном моделировании и других используемых фактах.</w:t>
      </w:r>
    </w:p>
    <w:p w14:paraId="64B87A96" w14:textId="224D849E" w:rsidR="00E45F20" w:rsidRPr="005648E2" w:rsidRDefault="0042100C" w:rsidP="00911E23">
      <w:pPr>
        <w:pStyle w:val="a3"/>
        <w:widowControl w:val="0"/>
        <w:numPr>
          <w:ilvl w:val="0"/>
          <w:numId w:val="31"/>
        </w:numPr>
        <w:tabs>
          <w:tab w:val="left" w:pos="64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Если подземный водный объект или группа подземных водных объектов занимают географически</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большие</w:t>
      </w:r>
      <w:r w:rsidRPr="005648E2">
        <w:rPr>
          <w:rFonts w:ascii="Times New Roman" w:hAnsi="Times New Roman" w:cs="Times New Roman"/>
          <w:spacing w:val="-6"/>
          <w:sz w:val="24"/>
          <w:szCs w:val="24"/>
        </w:rPr>
        <w:t xml:space="preserve"> </w:t>
      </w:r>
      <w:r w:rsidRPr="005648E2">
        <w:rPr>
          <w:rFonts w:ascii="Times New Roman" w:hAnsi="Times New Roman" w:cs="Times New Roman"/>
          <w:sz w:val="24"/>
          <w:szCs w:val="24"/>
        </w:rPr>
        <w:t>площади</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или</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состоят</w:t>
      </w:r>
      <w:r w:rsidRPr="005648E2">
        <w:rPr>
          <w:rFonts w:ascii="Times New Roman" w:hAnsi="Times New Roman" w:cs="Times New Roman"/>
          <w:spacing w:val="-7"/>
          <w:sz w:val="24"/>
          <w:szCs w:val="24"/>
        </w:rPr>
        <w:t xml:space="preserve"> </w:t>
      </w:r>
      <w:r w:rsidRPr="005648E2">
        <w:rPr>
          <w:rFonts w:ascii="Times New Roman" w:hAnsi="Times New Roman" w:cs="Times New Roman"/>
          <w:sz w:val="24"/>
          <w:szCs w:val="24"/>
        </w:rPr>
        <w:t>из</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различных</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водоносных</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горизонтов, может оказаться целесообразным разделить подземный водный объект на более мелкие</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репрезентативные</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части</w:t>
      </w:r>
      <w:r w:rsidRPr="005648E2">
        <w:rPr>
          <w:rFonts w:ascii="Times New Roman" w:hAnsi="Times New Roman" w:cs="Times New Roman"/>
          <w:spacing w:val="61"/>
          <w:sz w:val="24"/>
          <w:szCs w:val="24"/>
        </w:rPr>
        <w:t xml:space="preserve"> </w:t>
      </w:r>
      <w:r w:rsidRPr="005648E2">
        <w:rPr>
          <w:rFonts w:ascii="Times New Roman" w:hAnsi="Times New Roman" w:cs="Times New Roman"/>
          <w:sz w:val="24"/>
          <w:szCs w:val="24"/>
        </w:rPr>
        <w:t>для</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целей</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данного</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теста.</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Каждая</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часть</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должна</w:t>
      </w:r>
      <w:r w:rsidR="00E45F20" w:rsidRPr="005648E2">
        <w:rPr>
          <w:rFonts w:ascii="Times New Roman" w:hAnsi="Times New Roman" w:cs="Times New Roman"/>
          <w:sz w:val="24"/>
          <w:szCs w:val="24"/>
        </w:rPr>
        <w:t xml:space="preserve"> </w:t>
      </w:r>
      <w:r w:rsidRPr="005648E2">
        <w:rPr>
          <w:rFonts w:ascii="Times New Roman" w:hAnsi="Times New Roman" w:cs="Times New Roman"/>
          <w:sz w:val="24"/>
          <w:szCs w:val="24"/>
        </w:rPr>
        <w:t xml:space="preserve">соответствовать целям данного </w:t>
      </w:r>
      <w:r w:rsidR="005F0D1C" w:rsidRPr="005648E2">
        <w:rPr>
          <w:rFonts w:ascii="Times New Roman" w:hAnsi="Times New Roman" w:cs="Times New Roman"/>
          <w:sz w:val="24"/>
          <w:szCs w:val="24"/>
        </w:rPr>
        <w:t>теста</w:t>
      </w:r>
      <w:r w:rsidRPr="005648E2">
        <w:rPr>
          <w:rFonts w:ascii="Times New Roman" w:hAnsi="Times New Roman" w:cs="Times New Roman"/>
          <w:sz w:val="24"/>
          <w:szCs w:val="24"/>
        </w:rPr>
        <w:t>. Если подземный водный объект или группа подземных водных объектов разделены на части, испытание должно проводиться</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отдельно</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для</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каждой</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части. Общее </w:t>
      </w:r>
      <w:proofErr w:type="gramStart"/>
      <w:r w:rsidRPr="005648E2">
        <w:rPr>
          <w:rFonts w:ascii="Times New Roman" w:hAnsi="Times New Roman" w:cs="Times New Roman"/>
          <w:sz w:val="24"/>
          <w:szCs w:val="24"/>
        </w:rPr>
        <w:t xml:space="preserve">состояние </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подземного</w:t>
      </w:r>
      <w:proofErr w:type="gramEnd"/>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водного</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объекта или группы подземных водных объектов (для данного теста) будет наименее благоприятным из результатов отдельных компонентов при условии, что эти результаты являются значительными.</w:t>
      </w:r>
    </w:p>
    <w:p w14:paraId="0120FEA0" w14:textId="77777777" w:rsidR="00E45F20" w:rsidRPr="005648E2" w:rsidRDefault="00E45F20">
      <w:pPr>
        <w:rPr>
          <w:rFonts w:eastAsiaTheme="minorHAnsi"/>
          <w:sz w:val="24"/>
          <w:szCs w:val="24"/>
        </w:rPr>
      </w:pPr>
      <w:r w:rsidRPr="005648E2">
        <w:rPr>
          <w:sz w:val="24"/>
          <w:szCs w:val="24"/>
        </w:rPr>
        <w:br w:type="page"/>
      </w:r>
    </w:p>
    <w:p w14:paraId="449D1C29" w14:textId="77777777" w:rsidR="0042100C" w:rsidRPr="005648E2" w:rsidRDefault="0042100C" w:rsidP="00E45F20">
      <w:pPr>
        <w:widowControl w:val="0"/>
        <w:tabs>
          <w:tab w:val="left" w:pos="643"/>
          <w:tab w:val="left" w:pos="851"/>
          <w:tab w:val="left" w:pos="1134"/>
        </w:tabs>
        <w:autoSpaceDE w:val="0"/>
        <w:autoSpaceDN w:val="0"/>
        <w:ind w:left="709" w:right="56" w:firstLine="0"/>
        <w:rPr>
          <w:sz w:val="24"/>
          <w:szCs w:val="24"/>
        </w:rPr>
      </w:pPr>
    </w:p>
    <w:p w14:paraId="45FF1A28" w14:textId="4B4DA88F" w:rsidR="0042100C" w:rsidRPr="005648E2" w:rsidRDefault="001613D8" w:rsidP="00650814">
      <w:pPr>
        <w:tabs>
          <w:tab w:val="left" w:pos="851"/>
          <w:tab w:val="left" w:pos="1134"/>
          <w:tab w:val="left" w:pos="1276"/>
          <w:tab w:val="left" w:pos="1418"/>
        </w:tabs>
        <w:ind w:right="56" w:firstLine="0"/>
        <w:rPr>
          <w:iCs/>
          <w:sz w:val="24"/>
          <w:szCs w:val="24"/>
        </w:rPr>
      </w:pPr>
      <w:r w:rsidRPr="005648E2">
        <w:rPr>
          <w:iCs/>
          <w:noProof/>
          <w:sz w:val="24"/>
          <w:szCs w:val="24"/>
          <w:lang w:eastAsia="ru-RU"/>
        </w:rPr>
        <w:drawing>
          <wp:inline distT="0" distB="0" distL="0" distR="0" wp14:anchorId="7D485AE0" wp14:editId="00410F02">
            <wp:extent cx="5796280" cy="7996555"/>
            <wp:effectExtent l="0" t="0" r="0" b="4445"/>
            <wp:docPr id="1460036573"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036573" name="Рисунок 1460036573"/>
                    <pic:cNvPicPr/>
                  </pic:nvPicPr>
                  <pic:blipFill>
                    <a:blip r:embed="rId8">
                      <a:extLst>
                        <a:ext uri="{28A0092B-C50C-407E-A947-70E740481C1C}">
                          <a14:useLocalDpi xmlns:a14="http://schemas.microsoft.com/office/drawing/2010/main" val="0"/>
                        </a:ext>
                      </a:extLst>
                    </a:blip>
                    <a:stretch>
                      <a:fillRect/>
                    </a:stretch>
                  </pic:blipFill>
                  <pic:spPr>
                    <a:xfrm>
                      <a:off x="0" y="0"/>
                      <a:ext cx="5796280" cy="7996555"/>
                    </a:xfrm>
                    <a:prstGeom prst="rect">
                      <a:avLst/>
                    </a:prstGeom>
                  </pic:spPr>
                </pic:pic>
              </a:graphicData>
            </a:graphic>
          </wp:inline>
        </w:drawing>
      </w:r>
    </w:p>
    <w:p w14:paraId="3B7B1887" w14:textId="709CD1FE" w:rsidR="00E45F20" w:rsidRPr="00FF08D6" w:rsidRDefault="00650814" w:rsidP="00E45F20">
      <w:pPr>
        <w:pStyle w:val="20"/>
        <w:tabs>
          <w:tab w:val="left" w:pos="993"/>
        </w:tabs>
        <w:spacing w:before="0"/>
        <w:ind w:right="56" w:firstLine="0"/>
        <w:jc w:val="center"/>
        <w:rPr>
          <w:rFonts w:ascii="Times New Roman" w:hAnsi="Times New Roman" w:cs="Times New Roman"/>
          <w:b w:val="0"/>
          <w:bCs w:val="0"/>
          <w:i/>
          <w:iCs/>
          <w:color w:val="auto"/>
          <w:spacing w:val="-2"/>
          <w:sz w:val="22"/>
          <w:szCs w:val="22"/>
        </w:rPr>
      </w:pPr>
      <w:r w:rsidRPr="00FF08D6">
        <w:rPr>
          <w:rFonts w:ascii="Times New Roman" w:hAnsi="Times New Roman" w:cs="Times New Roman"/>
          <w:color w:val="auto"/>
          <w:sz w:val="22"/>
          <w:szCs w:val="22"/>
        </w:rPr>
        <w:t>Рисунок</w:t>
      </w:r>
      <w:r w:rsidRPr="00FF08D6">
        <w:rPr>
          <w:rFonts w:ascii="Times New Roman" w:hAnsi="Times New Roman" w:cs="Times New Roman"/>
          <w:color w:val="auto"/>
          <w:spacing w:val="-15"/>
          <w:sz w:val="22"/>
          <w:szCs w:val="22"/>
        </w:rPr>
        <w:t xml:space="preserve"> </w:t>
      </w:r>
      <w:r w:rsidRPr="00FF08D6">
        <w:rPr>
          <w:rFonts w:ascii="Times New Roman" w:hAnsi="Times New Roman" w:cs="Times New Roman"/>
          <w:color w:val="auto"/>
          <w:sz w:val="22"/>
          <w:szCs w:val="22"/>
        </w:rPr>
        <w:t>1.</w:t>
      </w:r>
      <w:r w:rsidRPr="00FF08D6">
        <w:rPr>
          <w:rFonts w:ascii="Times New Roman" w:hAnsi="Times New Roman" w:cs="Times New Roman"/>
          <w:color w:val="auto"/>
          <w:spacing w:val="-15"/>
          <w:sz w:val="22"/>
          <w:szCs w:val="22"/>
        </w:rPr>
        <w:t xml:space="preserve"> </w:t>
      </w:r>
      <w:r w:rsidRPr="00FF08D6">
        <w:rPr>
          <w:rFonts w:ascii="Times New Roman" w:hAnsi="Times New Roman" w:cs="Times New Roman"/>
          <w:b w:val="0"/>
          <w:bCs w:val="0"/>
          <w:i/>
          <w:iCs/>
          <w:color w:val="auto"/>
          <w:sz w:val="22"/>
          <w:szCs w:val="22"/>
        </w:rPr>
        <w:t>Схема</w:t>
      </w:r>
      <w:r w:rsidRPr="00FF08D6">
        <w:rPr>
          <w:rFonts w:ascii="Times New Roman" w:hAnsi="Times New Roman" w:cs="Times New Roman"/>
          <w:b w:val="0"/>
          <w:bCs w:val="0"/>
          <w:i/>
          <w:iCs/>
          <w:color w:val="auto"/>
          <w:spacing w:val="-15"/>
          <w:sz w:val="22"/>
          <w:szCs w:val="22"/>
        </w:rPr>
        <w:t xml:space="preserve"> </w:t>
      </w:r>
      <w:r w:rsidRPr="00FF08D6">
        <w:rPr>
          <w:rFonts w:ascii="Times New Roman" w:hAnsi="Times New Roman" w:cs="Times New Roman"/>
          <w:b w:val="0"/>
          <w:bCs w:val="0"/>
          <w:i/>
          <w:iCs/>
          <w:color w:val="auto"/>
          <w:sz w:val="22"/>
          <w:szCs w:val="22"/>
        </w:rPr>
        <w:t>процедуры</w:t>
      </w:r>
      <w:r w:rsidRPr="00FF08D6">
        <w:rPr>
          <w:rFonts w:ascii="Times New Roman" w:hAnsi="Times New Roman" w:cs="Times New Roman"/>
          <w:b w:val="0"/>
          <w:bCs w:val="0"/>
          <w:i/>
          <w:iCs/>
          <w:color w:val="auto"/>
          <w:spacing w:val="-13"/>
          <w:sz w:val="22"/>
          <w:szCs w:val="22"/>
        </w:rPr>
        <w:t xml:space="preserve"> </w:t>
      </w:r>
      <w:r w:rsidRPr="00FF08D6">
        <w:rPr>
          <w:rFonts w:ascii="Times New Roman" w:hAnsi="Times New Roman" w:cs="Times New Roman"/>
          <w:b w:val="0"/>
          <w:bCs w:val="0"/>
          <w:i/>
          <w:iCs/>
          <w:color w:val="auto"/>
          <w:sz w:val="22"/>
          <w:szCs w:val="22"/>
        </w:rPr>
        <w:t>и</w:t>
      </w:r>
      <w:r w:rsidRPr="00FF08D6">
        <w:rPr>
          <w:rFonts w:ascii="Times New Roman" w:hAnsi="Times New Roman" w:cs="Times New Roman"/>
          <w:b w:val="0"/>
          <w:bCs w:val="0"/>
          <w:i/>
          <w:iCs/>
          <w:color w:val="auto"/>
          <w:spacing w:val="-15"/>
          <w:sz w:val="22"/>
          <w:szCs w:val="22"/>
        </w:rPr>
        <w:t xml:space="preserve"> </w:t>
      </w:r>
      <w:r w:rsidRPr="00FF08D6">
        <w:rPr>
          <w:rFonts w:ascii="Times New Roman" w:hAnsi="Times New Roman" w:cs="Times New Roman"/>
          <w:b w:val="0"/>
          <w:bCs w:val="0"/>
          <w:i/>
          <w:iCs/>
          <w:color w:val="auto"/>
          <w:sz w:val="22"/>
          <w:szCs w:val="22"/>
        </w:rPr>
        <w:t>данные,</w:t>
      </w:r>
      <w:r w:rsidRPr="00FF08D6">
        <w:rPr>
          <w:rFonts w:ascii="Times New Roman" w:hAnsi="Times New Roman" w:cs="Times New Roman"/>
          <w:b w:val="0"/>
          <w:bCs w:val="0"/>
          <w:i/>
          <w:iCs/>
          <w:color w:val="auto"/>
          <w:spacing w:val="-14"/>
          <w:sz w:val="22"/>
          <w:szCs w:val="22"/>
        </w:rPr>
        <w:t xml:space="preserve"> </w:t>
      </w:r>
      <w:r w:rsidRPr="00FF08D6">
        <w:rPr>
          <w:rFonts w:ascii="Times New Roman" w:hAnsi="Times New Roman" w:cs="Times New Roman"/>
          <w:b w:val="0"/>
          <w:bCs w:val="0"/>
          <w:i/>
          <w:iCs/>
          <w:color w:val="auto"/>
          <w:sz w:val="22"/>
          <w:szCs w:val="22"/>
        </w:rPr>
        <w:t>необходимые</w:t>
      </w:r>
      <w:r w:rsidRPr="00FF08D6">
        <w:rPr>
          <w:rFonts w:ascii="Times New Roman" w:hAnsi="Times New Roman" w:cs="Times New Roman"/>
          <w:b w:val="0"/>
          <w:bCs w:val="0"/>
          <w:i/>
          <w:iCs/>
          <w:color w:val="auto"/>
          <w:spacing w:val="-15"/>
          <w:sz w:val="22"/>
          <w:szCs w:val="22"/>
        </w:rPr>
        <w:t xml:space="preserve"> </w:t>
      </w:r>
      <w:r w:rsidRPr="00FF08D6">
        <w:rPr>
          <w:rFonts w:ascii="Times New Roman" w:hAnsi="Times New Roman" w:cs="Times New Roman"/>
          <w:b w:val="0"/>
          <w:bCs w:val="0"/>
          <w:i/>
          <w:iCs/>
          <w:color w:val="auto"/>
          <w:sz w:val="22"/>
          <w:szCs w:val="22"/>
        </w:rPr>
        <w:t>для</w:t>
      </w:r>
      <w:r w:rsidRPr="00FF08D6">
        <w:rPr>
          <w:rFonts w:ascii="Times New Roman" w:hAnsi="Times New Roman" w:cs="Times New Roman"/>
          <w:b w:val="0"/>
          <w:bCs w:val="0"/>
          <w:i/>
          <w:iCs/>
          <w:color w:val="auto"/>
          <w:spacing w:val="-11"/>
          <w:sz w:val="22"/>
          <w:szCs w:val="22"/>
        </w:rPr>
        <w:t xml:space="preserve"> </w:t>
      </w:r>
      <w:r w:rsidR="009F262F" w:rsidRPr="00FF08D6">
        <w:rPr>
          <w:rFonts w:ascii="Times New Roman" w:hAnsi="Times New Roman" w:cs="Times New Roman"/>
          <w:b w:val="0"/>
          <w:bCs w:val="0"/>
          <w:i/>
          <w:iCs/>
          <w:color w:val="auto"/>
          <w:sz w:val="22"/>
          <w:szCs w:val="22"/>
        </w:rPr>
        <w:t>тестирования</w:t>
      </w:r>
      <w:r w:rsidRPr="00FF08D6">
        <w:rPr>
          <w:rFonts w:ascii="Times New Roman" w:hAnsi="Times New Roman" w:cs="Times New Roman"/>
          <w:b w:val="0"/>
          <w:bCs w:val="0"/>
          <w:i/>
          <w:iCs/>
          <w:color w:val="auto"/>
          <w:spacing w:val="-15"/>
          <w:sz w:val="22"/>
          <w:szCs w:val="22"/>
        </w:rPr>
        <w:t xml:space="preserve"> </w:t>
      </w:r>
      <w:r w:rsidRPr="00FF08D6">
        <w:rPr>
          <w:rFonts w:ascii="Times New Roman" w:hAnsi="Times New Roman" w:cs="Times New Roman"/>
          <w:b w:val="0"/>
          <w:bCs w:val="0"/>
          <w:i/>
          <w:iCs/>
          <w:color w:val="auto"/>
          <w:sz w:val="22"/>
          <w:szCs w:val="22"/>
        </w:rPr>
        <w:t xml:space="preserve">водного </w:t>
      </w:r>
      <w:r w:rsidRPr="00FF08D6">
        <w:rPr>
          <w:rFonts w:ascii="Times New Roman" w:hAnsi="Times New Roman" w:cs="Times New Roman"/>
          <w:b w:val="0"/>
          <w:bCs w:val="0"/>
          <w:i/>
          <w:iCs/>
          <w:color w:val="auto"/>
          <w:spacing w:val="-2"/>
          <w:sz w:val="22"/>
          <w:szCs w:val="22"/>
        </w:rPr>
        <w:t>баланса</w:t>
      </w:r>
    </w:p>
    <w:p w14:paraId="42265039" w14:textId="77777777" w:rsidR="00E45F20" w:rsidRPr="005648E2" w:rsidRDefault="00E45F20">
      <w:pPr>
        <w:rPr>
          <w:rFonts w:eastAsiaTheme="majorEastAsia"/>
          <w:i/>
          <w:iCs/>
          <w:spacing w:val="-2"/>
          <w:sz w:val="24"/>
          <w:szCs w:val="24"/>
        </w:rPr>
      </w:pPr>
      <w:r w:rsidRPr="005648E2">
        <w:rPr>
          <w:b/>
          <w:bCs/>
          <w:i/>
          <w:iCs/>
          <w:spacing w:val="-2"/>
          <w:sz w:val="24"/>
          <w:szCs w:val="24"/>
        </w:rPr>
        <w:br w:type="page"/>
      </w:r>
    </w:p>
    <w:p w14:paraId="671C573F" w14:textId="2366FBB6" w:rsidR="00E45F20" w:rsidRPr="00AE0C65" w:rsidRDefault="007C05CE" w:rsidP="00AE0C65">
      <w:pPr>
        <w:tabs>
          <w:tab w:val="left" w:pos="993"/>
        </w:tabs>
        <w:ind w:right="56" w:firstLine="0"/>
        <w:jc w:val="center"/>
        <w:rPr>
          <w:b/>
          <w:sz w:val="24"/>
          <w:szCs w:val="24"/>
          <w:lang w:val="ro-MD"/>
        </w:rPr>
      </w:pPr>
      <w:r w:rsidRPr="005648E2">
        <w:rPr>
          <w:b/>
          <w:sz w:val="24"/>
          <w:szCs w:val="24"/>
        </w:rPr>
        <w:lastRenderedPageBreak/>
        <w:t>Тест</w:t>
      </w:r>
      <w:r w:rsidR="00650814" w:rsidRPr="005648E2">
        <w:rPr>
          <w:b/>
          <w:spacing w:val="-14"/>
          <w:sz w:val="24"/>
          <w:szCs w:val="24"/>
        </w:rPr>
        <w:t xml:space="preserve"> </w:t>
      </w:r>
      <w:r w:rsidR="00650814" w:rsidRPr="005648E2">
        <w:rPr>
          <w:b/>
          <w:sz w:val="24"/>
          <w:szCs w:val="24"/>
        </w:rPr>
        <w:t>2</w:t>
      </w:r>
      <w:r w:rsidRPr="005648E2">
        <w:rPr>
          <w:b/>
          <w:sz w:val="24"/>
          <w:szCs w:val="24"/>
        </w:rPr>
        <w:t>.</w:t>
      </w:r>
      <w:r w:rsidR="00650814" w:rsidRPr="005648E2">
        <w:rPr>
          <w:b/>
          <w:spacing w:val="-11"/>
          <w:sz w:val="24"/>
          <w:szCs w:val="24"/>
        </w:rPr>
        <w:t xml:space="preserve"> </w:t>
      </w:r>
      <w:r w:rsidRPr="005648E2">
        <w:rPr>
          <w:b/>
          <w:sz w:val="24"/>
          <w:szCs w:val="24"/>
        </w:rPr>
        <w:t>П</w:t>
      </w:r>
      <w:r w:rsidR="00650814" w:rsidRPr="005648E2">
        <w:rPr>
          <w:b/>
          <w:sz w:val="24"/>
          <w:szCs w:val="24"/>
        </w:rPr>
        <w:t>одключение</w:t>
      </w:r>
      <w:r w:rsidR="00650814" w:rsidRPr="005648E2">
        <w:rPr>
          <w:b/>
          <w:spacing w:val="-15"/>
          <w:sz w:val="24"/>
          <w:szCs w:val="24"/>
        </w:rPr>
        <w:t xml:space="preserve"> </w:t>
      </w:r>
      <w:r w:rsidR="00650814" w:rsidRPr="005648E2">
        <w:rPr>
          <w:b/>
          <w:sz w:val="24"/>
          <w:szCs w:val="24"/>
        </w:rPr>
        <w:t>к</w:t>
      </w:r>
      <w:r w:rsidR="00650814" w:rsidRPr="005648E2">
        <w:rPr>
          <w:b/>
          <w:spacing w:val="-15"/>
          <w:sz w:val="24"/>
          <w:szCs w:val="24"/>
        </w:rPr>
        <w:t xml:space="preserve"> </w:t>
      </w:r>
      <w:r w:rsidR="00650814" w:rsidRPr="005648E2">
        <w:rPr>
          <w:b/>
          <w:sz w:val="24"/>
          <w:szCs w:val="24"/>
        </w:rPr>
        <w:t>поверхностн</w:t>
      </w:r>
      <w:r w:rsidR="009F262F" w:rsidRPr="005648E2">
        <w:rPr>
          <w:b/>
          <w:sz w:val="24"/>
          <w:szCs w:val="24"/>
        </w:rPr>
        <w:t>ым</w:t>
      </w:r>
      <w:r w:rsidR="00650814" w:rsidRPr="005648E2">
        <w:rPr>
          <w:b/>
          <w:spacing w:val="-9"/>
          <w:sz w:val="24"/>
          <w:szCs w:val="24"/>
        </w:rPr>
        <w:t xml:space="preserve"> </w:t>
      </w:r>
      <w:r w:rsidR="00650814" w:rsidRPr="005648E2">
        <w:rPr>
          <w:b/>
          <w:sz w:val="24"/>
          <w:szCs w:val="24"/>
        </w:rPr>
        <w:t>вод</w:t>
      </w:r>
      <w:r w:rsidR="009F262F" w:rsidRPr="005648E2">
        <w:rPr>
          <w:b/>
          <w:sz w:val="24"/>
          <w:szCs w:val="24"/>
        </w:rPr>
        <w:t>ам</w:t>
      </w:r>
    </w:p>
    <w:p w14:paraId="10EBC65E" w14:textId="140F3694" w:rsidR="00E45F20" w:rsidRPr="00AE0C65" w:rsidRDefault="00650814" w:rsidP="00AE0C65">
      <w:pPr>
        <w:tabs>
          <w:tab w:val="left" w:pos="993"/>
        </w:tabs>
        <w:ind w:right="56"/>
        <w:rPr>
          <w:sz w:val="24"/>
          <w:szCs w:val="24"/>
          <w:lang w:val="ro-MD"/>
        </w:rPr>
      </w:pPr>
      <w:r w:rsidRPr="005648E2">
        <w:rPr>
          <w:b/>
          <w:spacing w:val="-11"/>
          <w:sz w:val="24"/>
          <w:szCs w:val="24"/>
        </w:rPr>
        <w:t xml:space="preserve"> </w:t>
      </w:r>
      <w:r w:rsidRPr="005648E2">
        <w:rPr>
          <w:sz w:val="24"/>
          <w:szCs w:val="24"/>
        </w:rPr>
        <w:t>Процедура</w:t>
      </w:r>
      <w:r w:rsidRPr="005648E2">
        <w:rPr>
          <w:spacing w:val="-11"/>
          <w:sz w:val="24"/>
          <w:szCs w:val="24"/>
        </w:rPr>
        <w:t xml:space="preserve"> </w:t>
      </w:r>
      <w:r w:rsidR="00442AC2" w:rsidRPr="005648E2">
        <w:rPr>
          <w:sz w:val="24"/>
          <w:szCs w:val="24"/>
        </w:rPr>
        <w:t>проведения данного теста изображена на рисунке</w:t>
      </w:r>
      <w:r w:rsidRPr="005648E2">
        <w:rPr>
          <w:sz w:val="24"/>
          <w:szCs w:val="24"/>
        </w:rPr>
        <w:t xml:space="preserve"> 2.</w:t>
      </w:r>
    </w:p>
    <w:p w14:paraId="0375161E" w14:textId="4141540B" w:rsidR="00E45F20" w:rsidRPr="00AE0C65" w:rsidRDefault="00650814" w:rsidP="00AE0C65">
      <w:pPr>
        <w:pStyle w:val="a3"/>
        <w:widowControl w:val="0"/>
        <w:numPr>
          <w:ilvl w:val="0"/>
          <w:numId w:val="30"/>
        </w:numPr>
        <w:tabs>
          <w:tab w:val="left" w:pos="64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Для того чтобы подземный водный объект или группа подземных водных объектов находились в хорошем состоянии для данного теста, не должно быть значительного снижения химического или экологического состояния поверхностных вод, которое приводит к несоответствию экологическим целям для поверхностных водных </w:t>
      </w:r>
      <w:r w:rsidRPr="005648E2">
        <w:rPr>
          <w:rFonts w:ascii="Times New Roman" w:hAnsi="Times New Roman" w:cs="Times New Roman"/>
          <w:spacing w:val="-2"/>
          <w:sz w:val="24"/>
          <w:szCs w:val="24"/>
        </w:rPr>
        <w:t>объектов.</w:t>
      </w:r>
    </w:p>
    <w:p w14:paraId="33321581" w14:textId="3D77E725" w:rsidR="00E45F20" w:rsidRPr="00AE0C65" w:rsidRDefault="00650814" w:rsidP="00AE0C65">
      <w:pPr>
        <w:pStyle w:val="a3"/>
        <w:widowControl w:val="0"/>
        <w:numPr>
          <w:ilvl w:val="0"/>
          <w:numId w:val="30"/>
        </w:numPr>
        <w:tabs>
          <w:tab w:val="left" w:pos="64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Тест анализирует, оказывает ли в местном масштабе </w:t>
      </w:r>
      <w:r w:rsidR="003766B9" w:rsidRPr="005648E2">
        <w:rPr>
          <w:rFonts w:ascii="Times New Roman" w:hAnsi="Times New Roman" w:cs="Times New Roman"/>
          <w:sz w:val="24"/>
          <w:szCs w:val="24"/>
        </w:rPr>
        <w:t>нагрузка</w:t>
      </w:r>
      <w:r w:rsidRPr="005648E2">
        <w:rPr>
          <w:rFonts w:ascii="Times New Roman" w:hAnsi="Times New Roman" w:cs="Times New Roman"/>
          <w:sz w:val="24"/>
          <w:szCs w:val="24"/>
        </w:rPr>
        <w:t xml:space="preserve"> от забора подземных вод значительное влияние на отдельные поверхностные водные объекты, если принять во внимание все различные виды </w:t>
      </w:r>
      <w:r w:rsidR="003766B9" w:rsidRPr="005648E2">
        <w:rPr>
          <w:rFonts w:ascii="Times New Roman" w:hAnsi="Times New Roman" w:cs="Times New Roman"/>
          <w:sz w:val="24"/>
          <w:szCs w:val="24"/>
        </w:rPr>
        <w:t>нагрузок</w:t>
      </w:r>
      <w:r w:rsidRPr="005648E2">
        <w:rPr>
          <w:rFonts w:ascii="Times New Roman" w:hAnsi="Times New Roman" w:cs="Times New Roman"/>
          <w:sz w:val="24"/>
          <w:szCs w:val="24"/>
        </w:rPr>
        <w:t xml:space="preserve"> на поверхностный водный объект (объекты). В зависимости от разграничения водных объектов, подземный водный объект или группа подземных водных объектов могут содержать несколько различных поверхностных водных объектов, каждый из которых имеет свои собственные </w:t>
      </w:r>
      <w:r w:rsidR="00B95F1F" w:rsidRPr="005648E2">
        <w:rPr>
          <w:rFonts w:ascii="Times New Roman" w:hAnsi="Times New Roman" w:cs="Times New Roman"/>
          <w:sz w:val="24"/>
          <w:szCs w:val="24"/>
        </w:rPr>
        <w:t>объекты</w:t>
      </w:r>
      <w:r w:rsidRPr="005648E2">
        <w:rPr>
          <w:rFonts w:ascii="Times New Roman" w:hAnsi="Times New Roman" w:cs="Times New Roman"/>
          <w:sz w:val="24"/>
          <w:szCs w:val="24"/>
        </w:rPr>
        <w:t>.</w:t>
      </w:r>
    </w:p>
    <w:p w14:paraId="4BEDE001" w14:textId="57FB764E" w:rsidR="00B95F1F" w:rsidRPr="00AE0C65" w:rsidRDefault="00650814" w:rsidP="00AE0C65">
      <w:pPr>
        <w:pStyle w:val="a3"/>
        <w:widowControl w:val="0"/>
        <w:numPr>
          <w:ilvl w:val="0"/>
          <w:numId w:val="30"/>
        </w:numPr>
        <w:tabs>
          <w:tab w:val="left" w:pos="64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Тест включает в себя определение потребности в притоке или уровне воды в поверхностных водных объектах (связанных с подземным водным объектом или группой подземных водных объектов), необходимых для достижения (и поддержания)</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хорошего химического и экологического состояния. </w:t>
      </w:r>
    </w:p>
    <w:p w14:paraId="3E3ED6BE" w14:textId="3C23B8BE" w:rsidR="00E45F20" w:rsidRPr="00AE0C65" w:rsidRDefault="00650814" w:rsidP="00AE0C65">
      <w:pPr>
        <w:widowControl w:val="0"/>
        <w:tabs>
          <w:tab w:val="left" w:pos="851"/>
          <w:tab w:val="left" w:pos="993"/>
        </w:tabs>
        <w:autoSpaceDE w:val="0"/>
        <w:autoSpaceDN w:val="0"/>
        <w:ind w:right="56"/>
        <w:rPr>
          <w:sz w:val="24"/>
          <w:szCs w:val="24"/>
          <w:lang w:val="ro-MD"/>
        </w:rPr>
      </w:pPr>
      <w:r w:rsidRPr="005648E2">
        <w:rPr>
          <w:b/>
          <w:bCs/>
          <w:sz w:val="24"/>
          <w:szCs w:val="24"/>
        </w:rPr>
        <w:t>Примечание</w:t>
      </w:r>
      <w:r w:rsidRPr="005648E2">
        <w:rPr>
          <w:sz w:val="24"/>
          <w:szCs w:val="24"/>
        </w:rPr>
        <w:t>: для рек воздействие</w:t>
      </w:r>
      <w:r w:rsidRPr="005648E2">
        <w:rPr>
          <w:spacing w:val="-1"/>
          <w:sz w:val="24"/>
          <w:szCs w:val="24"/>
        </w:rPr>
        <w:t xml:space="preserve"> </w:t>
      </w:r>
      <w:r w:rsidRPr="005648E2">
        <w:rPr>
          <w:sz w:val="24"/>
          <w:szCs w:val="24"/>
        </w:rPr>
        <w:t>забора</w:t>
      </w:r>
      <w:r w:rsidRPr="005648E2">
        <w:rPr>
          <w:spacing w:val="-3"/>
          <w:sz w:val="24"/>
          <w:szCs w:val="24"/>
        </w:rPr>
        <w:t xml:space="preserve"> </w:t>
      </w:r>
      <w:r w:rsidRPr="005648E2">
        <w:rPr>
          <w:sz w:val="24"/>
          <w:szCs w:val="24"/>
        </w:rPr>
        <w:t>подземных вод</w:t>
      </w:r>
      <w:r w:rsidRPr="005648E2">
        <w:rPr>
          <w:spacing w:val="-3"/>
          <w:sz w:val="24"/>
          <w:szCs w:val="24"/>
        </w:rPr>
        <w:t xml:space="preserve"> </w:t>
      </w:r>
      <w:r w:rsidRPr="005648E2">
        <w:rPr>
          <w:sz w:val="24"/>
          <w:szCs w:val="24"/>
        </w:rPr>
        <w:t>можно</w:t>
      </w:r>
      <w:r w:rsidRPr="005648E2">
        <w:rPr>
          <w:spacing w:val="-2"/>
          <w:sz w:val="24"/>
          <w:szCs w:val="24"/>
        </w:rPr>
        <w:t xml:space="preserve"> </w:t>
      </w:r>
      <w:r w:rsidRPr="005648E2">
        <w:rPr>
          <w:sz w:val="24"/>
          <w:szCs w:val="24"/>
        </w:rPr>
        <w:t xml:space="preserve">рассматривать как снижение притока, а для открытых водных объектов (система дренажа подземных вод) </w:t>
      </w:r>
      <w:r w:rsidR="00BB205E" w:rsidRPr="005648E2">
        <w:rPr>
          <w:sz w:val="24"/>
          <w:szCs w:val="24"/>
        </w:rPr>
        <w:t>‒</w:t>
      </w:r>
      <w:r w:rsidRPr="005648E2">
        <w:rPr>
          <w:sz w:val="24"/>
          <w:szCs w:val="24"/>
        </w:rPr>
        <w:t xml:space="preserve"> как снижение </w:t>
      </w:r>
      <w:r w:rsidRPr="005648E2">
        <w:rPr>
          <w:spacing w:val="-2"/>
          <w:sz w:val="24"/>
          <w:szCs w:val="24"/>
        </w:rPr>
        <w:t>уровня.</w:t>
      </w:r>
    </w:p>
    <w:p w14:paraId="248B2CE9" w14:textId="59E1498E" w:rsidR="00E45F20" w:rsidRPr="00AE0C65" w:rsidRDefault="00650814" w:rsidP="00AE0C65">
      <w:pPr>
        <w:pStyle w:val="a3"/>
        <w:widowControl w:val="0"/>
        <w:numPr>
          <w:ilvl w:val="0"/>
          <w:numId w:val="30"/>
        </w:numPr>
        <w:tabs>
          <w:tab w:val="left" w:pos="64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Если</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требование</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по</w:t>
      </w:r>
      <w:r w:rsidRPr="005648E2">
        <w:rPr>
          <w:rFonts w:ascii="Times New Roman" w:hAnsi="Times New Roman" w:cs="Times New Roman"/>
          <w:spacing w:val="-5"/>
          <w:sz w:val="24"/>
          <w:szCs w:val="24"/>
        </w:rPr>
        <w:t xml:space="preserve"> </w:t>
      </w:r>
      <w:r w:rsidRPr="005648E2">
        <w:rPr>
          <w:rFonts w:ascii="Times New Roman" w:hAnsi="Times New Roman" w:cs="Times New Roman"/>
          <w:sz w:val="24"/>
          <w:szCs w:val="24"/>
        </w:rPr>
        <w:t>притоку/уровню не</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выполняется</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в</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результате</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 xml:space="preserve">значительного воздействия </w:t>
      </w:r>
      <w:r w:rsidR="00BB205E" w:rsidRPr="005648E2">
        <w:rPr>
          <w:rFonts w:ascii="Times New Roman" w:hAnsi="Times New Roman" w:cs="Times New Roman"/>
          <w:sz w:val="24"/>
          <w:szCs w:val="24"/>
        </w:rPr>
        <w:t>эксплуатации</w:t>
      </w:r>
      <w:r w:rsidRPr="005648E2">
        <w:rPr>
          <w:rFonts w:ascii="Times New Roman" w:hAnsi="Times New Roman" w:cs="Times New Roman"/>
          <w:sz w:val="24"/>
          <w:szCs w:val="24"/>
        </w:rPr>
        <w:t xml:space="preserve"> подземных вод, то подземный водный объект или группа подземных водных объектов будут иметь плохое состояние, за исключением случаев, когда поверхностный водный объект остается в хорошем/очень хорошем экологическо</w:t>
      </w:r>
      <w:r w:rsidR="00BB205E" w:rsidRPr="005648E2">
        <w:rPr>
          <w:rFonts w:ascii="Times New Roman" w:hAnsi="Times New Roman" w:cs="Times New Roman"/>
          <w:sz w:val="24"/>
          <w:szCs w:val="24"/>
        </w:rPr>
        <w:t>м</w:t>
      </w:r>
      <w:r w:rsidRPr="005648E2">
        <w:rPr>
          <w:rFonts w:ascii="Times New Roman" w:hAnsi="Times New Roman" w:cs="Times New Roman"/>
          <w:sz w:val="24"/>
          <w:szCs w:val="24"/>
        </w:rPr>
        <w:t xml:space="preserve"> состояни</w:t>
      </w:r>
      <w:r w:rsidR="00BB205E" w:rsidRPr="005648E2">
        <w:rPr>
          <w:rFonts w:ascii="Times New Roman" w:hAnsi="Times New Roman" w:cs="Times New Roman"/>
          <w:sz w:val="24"/>
          <w:szCs w:val="24"/>
        </w:rPr>
        <w:t>и</w:t>
      </w:r>
      <w:r w:rsidRPr="005648E2">
        <w:rPr>
          <w:rFonts w:ascii="Times New Roman" w:hAnsi="Times New Roman" w:cs="Times New Roman"/>
          <w:sz w:val="24"/>
          <w:szCs w:val="24"/>
        </w:rPr>
        <w:t>. При любых других обстоятельствах подземный водный объект или группа подземных водных объектов будут иметь хорошее состояние.</w:t>
      </w:r>
    </w:p>
    <w:p w14:paraId="04ED7416" w14:textId="322A333F" w:rsidR="00E45F20" w:rsidRPr="005648E2" w:rsidRDefault="00E45F20" w:rsidP="00A92495">
      <w:pPr>
        <w:pStyle w:val="a3"/>
        <w:widowControl w:val="0"/>
        <w:numPr>
          <w:ilvl w:val="0"/>
          <w:numId w:val="30"/>
        </w:numPr>
        <w:tabs>
          <w:tab w:val="left" w:pos="64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Если невозможно провести точные измерения снижения притока/уровня из-за </w:t>
      </w:r>
      <w:r w:rsidR="004B333C" w:rsidRPr="005648E2">
        <w:rPr>
          <w:rFonts w:ascii="Times New Roman" w:hAnsi="Times New Roman" w:cs="Times New Roman"/>
          <w:sz w:val="24"/>
          <w:szCs w:val="24"/>
        </w:rPr>
        <w:t>нагрузки на</w:t>
      </w:r>
      <w:r w:rsidRPr="005648E2">
        <w:rPr>
          <w:rFonts w:ascii="Times New Roman" w:hAnsi="Times New Roman" w:cs="Times New Roman"/>
          <w:sz w:val="24"/>
          <w:szCs w:val="24"/>
        </w:rPr>
        <w:t xml:space="preserve"> </w:t>
      </w:r>
      <w:r w:rsidR="00515600" w:rsidRPr="005648E2">
        <w:rPr>
          <w:rFonts w:ascii="Times New Roman" w:hAnsi="Times New Roman" w:cs="Times New Roman"/>
          <w:sz w:val="24"/>
          <w:szCs w:val="24"/>
        </w:rPr>
        <w:t>подземны</w:t>
      </w:r>
      <w:r w:rsidR="004B333C" w:rsidRPr="005648E2">
        <w:rPr>
          <w:rFonts w:ascii="Times New Roman" w:hAnsi="Times New Roman" w:cs="Times New Roman"/>
          <w:sz w:val="24"/>
          <w:szCs w:val="24"/>
        </w:rPr>
        <w:t>е</w:t>
      </w:r>
      <w:r w:rsidR="00515600" w:rsidRPr="005648E2">
        <w:rPr>
          <w:rFonts w:ascii="Times New Roman" w:hAnsi="Times New Roman" w:cs="Times New Roman"/>
          <w:sz w:val="24"/>
          <w:szCs w:val="24"/>
        </w:rPr>
        <w:t xml:space="preserve"> вод</w:t>
      </w:r>
      <w:r w:rsidR="004B333C" w:rsidRPr="005648E2">
        <w:rPr>
          <w:rFonts w:ascii="Times New Roman" w:hAnsi="Times New Roman" w:cs="Times New Roman"/>
          <w:sz w:val="24"/>
          <w:szCs w:val="24"/>
        </w:rPr>
        <w:t>ы</w:t>
      </w:r>
      <w:r w:rsidRPr="005648E2">
        <w:rPr>
          <w:rFonts w:ascii="Times New Roman" w:hAnsi="Times New Roman" w:cs="Times New Roman"/>
          <w:sz w:val="24"/>
          <w:szCs w:val="24"/>
        </w:rPr>
        <w:t xml:space="preserve">, так как часто существует временной лаг между </w:t>
      </w:r>
      <w:r w:rsidR="009D2385" w:rsidRPr="005648E2">
        <w:rPr>
          <w:rFonts w:ascii="Times New Roman" w:hAnsi="Times New Roman" w:cs="Times New Roman"/>
          <w:sz w:val="24"/>
          <w:szCs w:val="24"/>
        </w:rPr>
        <w:t>эксплуатационной нагрузкой</w:t>
      </w:r>
      <w:r w:rsidRPr="005648E2">
        <w:rPr>
          <w:rFonts w:ascii="Times New Roman" w:hAnsi="Times New Roman" w:cs="Times New Roman"/>
          <w:sz w:val="24"/>
          <w:szCs w:val="24"/>
        </w:rPr>
        <w:t xml:space="preserve"> и воздействием на поверхностный водный объект из-за изменчивости и поведения гидрогеологических систем. Несоблюдение экологических требований к притоку/уровню в любом поверхностном водном объекте может быть вызвано как забором подземных вод, так и забором поверхностных вод. Необходимо оценить компонент поверхностного стока, обусловленный подземными водами. Соответствующим пороговым значением может быть такое, при котором более 50</w:t>
      </w:r>
      <w:r w:rsidR="009D2385" w:rsidRPr="005648E2">
        <w:rPr>
          <w:rFonts w:ascii="Times New Roman" w:hAnsi="Times New Roman" w:cs="Times New Roman"/>
          <w:sz w:val="24"/>
          <w:szCs w:val="24"/>
        </w:rPr>
        <w:t>%</w:t>
      </w:r>
      <w:r w:rsidRPr="005648E2">
        <w:rPr>
          <w:rFonts w:ascii="Times New Roman" w:hAnsi="Times New Roman" w:cs="Times New Roman"/>
          <w:sz w:val="24"/>
          <w:szCs w:val="24"/>
        </w:rPr>
        <w:t xml:space="preserve"> разрешенного забора в пределах общего забора выше по течению может быть отнесено к подземным водам. Используемый порог должен учитывать неопределенность процесса оценки и социально-экономическую значимость забора подземных вод по сравнению с забором поверхностных вод.</w:t>
      </w:r>
    </w:p>
    <w:p w14:paraId="66D570AC" w14:textId="7C590760" w:rsidR="00650814" w:rsidRPr="005648E2" w:rsidRDefault="00650814" w:rsidP="00A92495">
      <w:pPr>
        <w:tabs>
          <w:tab w:val="left" w:pos="851"/>
          <w:tab w:val="left" w:pos="993"/>
          <w:tab w:val="left" w:pos="1134"/>
          <w:tab w:val="left" w:pos="1418"/>
        </w:tabs>
        <w:ind w:right="56"/>
        <w:rPr>
          <w:sz w:val="24"/>
          <w:szCs w:val="24"/>
        </w:rPr>
      </w:pPr>
    </w:p>
    <w:p w14:paraId="6E57035A" w14:textId="265A9BCC" w:rsidR="00A92495" w:rsidRPr="005648E2" w:rsidRDefault="001613D8" w:rsidP="00A92495">
      <w:pPr>
        <w:tabs>
          <w:tab w:val="left" w:pos="851"/>
          <w:tab w:val="left" w:pos="993"/>
          <w:tab w:val="left" w:pos="1134"/>
          <w:tab w:val="left" w:pos="1418"/>
        </w:tabs>
        <w:ind w:right="56" w:firstLine="0"/>
        <w:rPr>
          <w:iCs/>
          <w:sz w:val="24"/>
          <w:szCs w:val="24"/>
        </w:rPr>
      </w:pPr>
      <w:r w:rsidRPr="005648E2">
        <w:rPr>
          <w:iCs/>
          <w:noProof/>
          <w:sz w:val="24"/>
          <w:szCs w:val="24"/>
          <w:lang w:eastAsia="ru-RU"/>
        </w:rPr>
        <w:lastRenderedPageBreak/>
        <w:drawing>
          <wp:inline distT="0" distB="0" distL="0" distR="0" wp14:anchorId="7D17A404" wp14:editId="008A4553">
            <wp:extent cx="5796280" cy="4410710"/>
            <wp:effectExtent l="0" t="0" r="0" b="8890"/>
            <wp:docPr id="206830175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301755" name="Рисунок 2068301755"/>
                    <pic:cNvPicPr/>
                  </pic:nvPicPr>
                  <pic:blipFill>
                    <a:blip r:embed="rId9">
                      <a:extLst>
                        <a:ext uri="{28A0092B-C50C-407E-A947-70E740481C1C}">
                          <a14:useLocalDpi xmlns:a14="http://schemas.microsoft.com/office/drawing/2010/main" val="0"/>
                        </a:ext>
                      </a:extLst>
                    </a:blip>
                    <a:stretch>
                      <a:fillRect/>
                    </a:stretch>
                  </pic:blipFill>
                  <pic:spPr>
                    <a:xfrm>
                      <a:off x="0" y="0"/>
                      <a:ext cx="5796280" cy="4410710"/>
                    </a:xfrm>
                    <a:prstGeom prst="rect">
                      <a:avLst/>
                    </a:prstGeom>
                  </pic:spPr>
                </pic:pic>
              </a:graphicData>
            </a:graphic>
          </wp:inline>
        </w:drawing>
      </w:r>
    </w:p>
    <w:p w14:paraId="550CE210" w14:textId="77777777" w:rsidR="00A92495" w:rsidRPr="005648E2" w:rsidRDefault="00A92495" w:rsidP="00A92495">
      <w:pPr>
        <w:tabs>
          <w:tab w:val="left" w:pos="851"/>
          <w:tab w:val="left" w:pos="993"/>
          <w:tab w:val="left" w:pos="1134"/>
          <w:tab w:val="left" w:pos="1418"/>
        </w:tabs>
        <w:ind w:right="56" w:firstLine="0"/>
        <w:rPr>
          <w:iCs/>
          <w:sz w:val="24"/>
          <w:szCs w:val="24"/>
        </w:rPr>
      </w:pPr>
    </w:p>
    <w:p w14:paraId="723EEEE2" w14:textId="24B10164" w:rsidR="00A92495" w:rsidRPr="005648E2" w:rsidRDefault="00A92495" w:rsidP="00A92495">
      <w:pPr>
        <w:tabs>
          <w:tab w:val="left" w:pos="709"/>
        </w:tabs>
        <w:ind w:right="56"/>
        <w:rPr>
          <w:iCs/>
          <w:sz w:val="24"/>
          <w:szCs w:val="24"/>
        </w:rPr>
      </w:pPr>
      <w:r w:rsidRPr="005648E2">
        <w:rPr>
          <w:i/>
          <w:sz w:val="24"/>
          <w:szCs w:val="24"/>
          <w:vertAlign w:val="superscript"/>
        </w:rPr>
        <w:t>*</w:t>
      </w:r>
      <w:r w:rsidRPr="005648E2">
        <w:rPr>
          <w:i/>
          <w:sz w:val="24"/>
          <w:szCs w:val="24"/>
        </w:rPr>
        <w:t xml:space="preserve"> </w:t>
      </w:r>
      <w:r w:rsidRPr="005648E2">
        <w:rPr>
          <w:iCs/>
          <w:sz w:val="24"/>
          <w:szCs w:val="24"/>
        </w:rPr>
        <w:t xml:space="preserve">Тест на значимость: если более 50 </w:t>
      </w:r>
      <w:r w:rsidR="007F172F" w:rsidRPr="005648E2">
        <w:rPr>
          <w:iCs/>
          <w:sz w:val="24"/>
          <w:szCs w:val="24"/>
        </w:rPr>
        <w:t>%</w:t>
      </w:r>
      <w:r w:rsidRPr="005648E2">
        <w:rPr>
          <w:iCs/>
          <w:sz w:val="24"/>
          <w:szCs w:val="24"/>
        </w:rPr>
        <w:t xml:space="preserve"> (или другой соответствующий порог, принимая во внимание неопределенность процесса оценки и социально-экономическую важность забора</w:t>
      </w:r>
      <w:r w:rsidRPr="005648E2">
        <w:rPr>
          <w:iCs/>
          <w:spacing w:val="-1"/>
          <w:sz w:val="24"/>
          <w:szCs w:val="24"/>
        </w:rPr>
        <w:t xml:space="preserve"> </w:t>
      </w:r>
      <w:r w:rsidRPr="005648E2">
        <w:rPr>
          <w:iCs/>
          <w:sz w:val="24"/>
          <w:szCs w:val="24"/>
        </w:rPr>
        <w:t>подземных</w:t>
      </w:r>
      <w:r w:rsidRPr="005648E2">
        <w:rPr>
          <w:iCs/>
          <w:spacing w:val="-2"/>
          <w:sz w:val="24"/>
          <w:szCs w:val="24"/>
        </w:rPr>
        <w:t xml:space="preserve"> </w:t>
      </w:r>
      <w:r w:rsidRPr="005648E2">
        <w:rPr>
          <w:iCs/>
          <w:sz w:val="24"/>
          <w:szCs w:val="24"/>
        </w:rPr>
        <w:t>вод</w:t>
      </w:r>
      <w:r w:rsidRPr="005648E2">
        <w:rPr>
          <w:iCs/>
          <w:spacing w:val="-1"/>
          <w:sz w:val="24"/>
          <w:szCs w:val="24"/>
        </w:rPr>
        <w:t xml:space="preserve"> </w:t>
      </w:r>
      <w:r w:rsidRPr="005648E2">
        <w:rPr>
          <w:iCs/>
          <w:sz w:val="24"/>
          <w:szCs w:val="24"/>
        </w:rPr>
        <w:t>по сравнению с</w:t>
      </w:r>
      <w:r w:rsidRPr="005648E2">
        <w:rPr>
          <w:iCs/>
          <w:spacing w:val="-2"/>
          <w:sz w:val="24"/>
          <w:szCs w:val="24"/>
        </w:rPr>
        <w:t xml:space="preserve"> </w:t>
      </w:r>
      <w:r w:rsidRPr="005648E2">
        <w:rPr>
          <w:iCs/>
          <w:sz w:val="24"/>
          <w:szCs w:val="24"/>
        </w:rPr>
        <w:t>поверхностными</w:t>
      </w:r>
      <w:r w:rsidRPr="005648E2">
        <w:rPr>
          <w:iCs/>
          <w:spacing w:val="-1"/>
          <w:sz w:val="24"/>
          <w:szCs w:val="24"/>
        </w:rPr>
        <w:t xml:space="preserve"> </w:t>
      </w:r>
      <w:r w:rsidRPr="005648E2">
        <w:rPr>
          <w:iCs/>
          <w:sz w:val="24"/>
          <w:szCs w:val="24"/>
        </w:rPr>
        <w:t>водами)</w:t>
      </w:r>
      <w:r w:rsidRPr="005648E2">
        <w:rPr>
          <w:iCs/>
          <w:spacing w:val="-2"/>
          <w:sz w:val="24"/>
          <w:szCs w:val="24"/>
        </w:rPr>
        <w:t xml:space="preserve"> </w:t>
      </w:r>
      <w:r w:rsidRPr="005648E2">
        <w:rPr>
          <w:iCs/>
          <w:sz w:val="24"/>
          <w:szCs w:val="24"/>
        </w:rPr>
        <w:t>разрешенного забора из поверхностного водного объекта может быть отнесено к подземным водам, то он будет значительным.</w:t>
      </w:r>
    </w:p>
    <w:p w14:paraId="735F55F3" w14:textId="54908B39" w:rsidR="00E45F20" w:rsidRPr="005648E2" w:rsidRDefault="00A92495" w:rsidP="00E45F20">
      <w:pPr>
        <w:pStyle w:val="20"/>
        <w:tabs>
          <w:tab w:val="left" w:pos="709"/>
        </w:tabs>
        <w:spacing w:before="123" w:line="259" w:lineRule="auto"/>
        <w:ind w:right="56" w:firstLine="0"/>
        <w:jc w:val="center"/>
        <w:rPr>
          <w:rFonts w:ascii="Times New Roman" w:hAnsi="Times New Roman" w:cs="Times New Roman"/>
          <w:b w:val="0"/>
          <w:bCs w:val="0"/>
          <w:i/>
          <w:iCs/>
          <w:color w:val="auto"/>
          <w:sz w:val="24"/>
          <w:szCs w:val="24"/>
        </w:rPr>
      </w:pPr>
      <w:r w:rsidRPr="005648E2">
        <w:rPr>
          <w:rFonts w:ascii="Times New Roman" w:hAnsi="Times New Roman" w:cs="Times New Roman"/>
          <w:color w:val="auto"/>
          <w:sz w:val="24"/>
          <w:szCs w:val="24"/>
        </w:rPr>
        <w:t>Рисунок</w:t>
      </w:r>
      <w:r w:rsidRPr="005648E2">
        <w:rPr>
          <w:rFonts w:ascii="Times New Roman" w:hAnsi="Times New Roman" w:cs="Times New Roman"/>
          <w:color w:val="auto"/>
          <w:spacing w:val="-11"/>
          <w:sz w:val="24"/>
          <w:szCs w:val="24"/>
        </w:rPr>
        <w:t xml:space="preserve"> </w:t>
      </w:r>
      <w:r w:rsidRPr="005648E2">
        <w:rPr>
          <w:rFonts w:ascii="Times New Roman" w:hAnsi="Times New Roman" w:cs="Times New Roman"/>
          <w:color w:val="auto"/>
          <w:sz w:val="24"/>
          <w:szCs w:val="24"/>
        </w:rPr>
        <w:t>2.</w:t>
      </w:r>
      <w:r w:rsidRPr="005648E2">
        <w:rPr>
          <w:rFonts w:ascii="Times New Roman" w:hAnsi="Times New Roman" w:cs="Times New Roman"/>
          <w:b w:val="0"/>
          <w:bCs w:val="0"/>
          <w:color w:val="auto"/>
          <w:spacing w:val="-11"/>
          <w:sz w:val="24"/>
          <w:szCs w:val="24"/>
        </w:rPr>
        <w:t xml:space="preserve"> </w:t>
      </w:r>
      <w:r w:rsidRPr="00AE0C65">
        <w:rPr>
          <w:rFonts w:ascii="Times New Roman" w:hAnsi="Times New Roman" w:cs="Times New Roman"/>
          <w:b w:val="0"/>
          <w:bCs w:val="0"/>
          <w:i/>
          <w:iCs/>
          <w:color w:val="auto"/>
          <w:sz w:val="22"/>
          <w:szCs w:val="22"/>
        </w:rPr>
        <w:t>Схема</w:t>
      </w:r>
      <w:r w:rsidRPr="00AE0C65">
        <w:rPr>
          <w:rFonts w:ascii="Times New Roman" w:hAnsi="Times New Roman" w:cs="Times New Roman"/>
          <w:b w:val="0"/>
          <w:bCs w:val="0"/>
          <w:i/>
          <w:iCs/>
          <w:color w:val="auto"/>
          <w:spacing w:val="-11"/>
          <w:sz w:val="22"/>
          <w:szCs w:val="22"/>
        </w:rPr>
        <w:t xml:space="preserve"> </w:t>
      </w:r>
      <w:r w:rsidRPr="00AE0C65">
        <w:rPr>
          <w:rFonts w:ascii="Times New Roman" w:hAnsi="Times New Roman" w:cs="Times New Roman"/>
          <w:b w:val="0"/>
          <w:bCs w:val="0"/>
          <w:i/>
          <w:iCs/>
          <w:color w:val="auto"/>
          <w:sz w:val="22"/>
          <w:szCs w:val="22"/>
        </w:rPr>
        <w:t>процедуры</w:t>
      </w:r>
      <w:r w:rsidRPr="00AE0C65">
        <w:rPr>
          <w:rFonts w:ascii="Times New Roman" w:hAnsi="Times New Roman" w:cs="Times New Roman"/>
          <w:b w:val="0"/>
          <w:bCs w:val="0"/>
          <w:i/>
          <w:iCs/>
          <w:color w:val="auto"/>
          <w:spacing w:val="-10"/>
          <w:sz w:val="22"/>
          <w:szCs w:val="22"/>
        </w:rPr>
        <w:t xml:space="preserve"> </w:t>
      </w:r>
      <w:r w:rsidRPr="00AE0C65">
        <w:rPr>
          <w:rFonts w:ascii="Times New Roman" w:hAnsi="Times New Roman" w:cs="Times New Roman"/>
          <w:b w:val="0"/>
          <w:bCs w:val="0"/>
          <w:i/>
          <w:iCs/>
          <w:color w:val="auto"/>
          <w:sz w:val="22"/>
          <w:szCs w:val="22"/>
        </w:rPr>
        <w:t>для</w:t>
      </w:r>
      <w:r w:rsidRPr="00AE0C65">
        <w:rPr>
          <w:rFonts w:ascii="Times New Roman" w:hAnsi="Times New Roman" w:cs="Times New Roman"/>
          <w:b w:val="0"/>
          <w:bCs w:val="0"/>
          <w:i/>
          <w:iCs/>
          <w:color w:val="auto"/>
          <w:spacing w:val="-11"/>
          <w:sz w:val="22"/>
          <w:szCs w:val="22"/>
        </w:rPr>
        <w:t xml:space="preserve"> </w:t>
      </w:r>
      <w:r w:rsidRPr="00AE0C65">
        <w:rPr>
          <w:rFonts w:ascii="Times New Roman" w:hAnsi="Times New Roman" w:cs="Times New Roman"/>
          <w:b w:val="0"/>
          <w:bCs w:val="0"/>
          <w:i/>
          <w:iCs/>
          <w:color w:val="auto"/>
          <w:sz w:val="22"/>
          <w:szCs w:val="22"/>
        </w:rPr>
        <w:t>элемента</w:t>
      </w:r>
      <w:r w:rsidRPr="00AE0C65">
        <w:rPr>
          <w:rFonts w:ascii="Times New Roman" w:hAnsi="Times New Roman" w:cs="Times New Roman"/>
          <w:b w:val="0"/>
          <w:bCs w:val="0"/>
          <w:i/>
          <w:iCs/>
          <w:color w:val="auto"/>
          <w:spacing w:val="-10"/>
          <w:sz w:val="22"/>
          <w:szCs w:val="22"/>
        </w:rPr>
        <w:t xml:space="preserve"> </w:t>
      </w:r>
      <w:r w:rsidRPr="00AE0C65">
        <w:rPr>
          <w:rFonts w:ascii="Times New Roman" w:hAnsi="Times New Roman" w:cs="Times New Roman"/>
          <w:b w:val="0"/>
          <w:bCs w:val="0"/>
          <w:i/>
          <w:iCs/>
          <w:color w:val="auto"/>
          <w:sz w:val="22"/>
          <w:szCs w:val="22"/>
        </w:rPr>
        <w:t>«подключение</w:t>
      </w:r>
      <w:r w:rsidRPr="00AE0C65">
        <w:rPr>
          <w:rFonts w:ascii="Times New Roman" w:hAnsi="Times New Roman" w:cs="Times New Roman"/>
          <w:b w:val="0"/>
          <w:bCs w:val="0"/>
          <w:i/>
          <w:iCs/>
          <w:color w:val="auto"/>
          <w:spacing w:val="-11"/>
          <w:sz w:val="22"/>
          <w:szCs w:val="22"/>
        </w:rPr>
        <w:t xml:space="preserve"> </w:t>
      </w:r>
      <w:r w:rsidRPr="00AE0C65">
        <w:rPr>
          <w:rFonts w:ascii="Times New Roman" w:hAnsi="Times New Roman" w:cs="Times New Roman"/>
          <w:b w:val="0"/>
          <w:bCs w:val="0"/>
          <w:i/>
          <w:iCs/>
          <w:color w:val="auto"/>
          <w:sz w:val="22"/>
          <w:szCs w:val="22"/>
        </w:rPr>
        <w:t>поверхностных</w:t>
      </w:r>
      <w:r w:rsidRPr="00AE0C65">
        <w:rPr>
          <w:rFonts w:ascii="Times New Roman" w:hAnsi="Times New Roman" w:cs="Times New Roman"/>
          <w:b w:val="0"/>
          <w:bCs w:val="0"/>
          <w:i/>
          <w:iCs/>
          <w:color w:val="auto"/>
          <w:spacing w:val="-11"/>
          <w:sz w:val="22"/>
          <w:szCs w:val="22"/>
        </w:rPr>
        <w:t xml:space="preserve"> </w:t>
      </w:r>
      <w:r w:rsidRPr="00AE0C65">
        <w:rPr>
          <w:rFonts w:ascii="Times New Roman" w:hAnsi="Times New Roman" w:cs="Times New Roman"/>
          <w:b w:val="0"/>
          <w:bCs w:val="0"/>
          <w:i/>
          <w:iCs/>
          <w:color w:val="auto"/>
          <w:sz w:val="22"/>
          <w:szCs w:val="22"/>
        </w:rPr>
        <w:t>вод» оценки количественного состояния</w:t>
      </w:r>
      <w:r w:rsidRPr="00AE0C65">
        <w:rPr>
          <w:rFonts w:ascii="Times New Roman" w:hAnsi="Times New Roman" w:cs="Times New Roman"/>
          <w:b w:val="0"/>
          <w:bCs w:val="0"/>
          <w:i/>
          <w:iCs/>
          <w:color w:val="auto"/>
          <w:spacing w:val="40"/>
          <w:sz w:val="22"/>
          <w:szCs w:val="22"/>
        </w:rPr>
        <w:t xml:space="preserve"> </w:t>
      </w:r>
      <w:r w:rsidR="007F172F" w:rsidRPr="00AE0C65">
        <w:rPr>
          <w:rFonts w:ascii="Times New Roman" w:hAnsi="Times New Roman" w:cs="Times New Roman"/>
          <w:b w:val="0"/>
          <w:bCs w:val="0"/>
          <w:i/>
          <w:iCs/>
          <w:color w:val="auto"/>
          <w:sz w:val="22"/>
          <w:szCs w:val="22"/>
        </w:rPr>
        <w:t>подземных водных</w:t>
      </w:r>
      <w:r w:rsidR="007F172F" w:rsidRPr="00AE0C65">
        <w:rPr>
          <w:rFonts w:ascii="Times New Roman" w:hAnsi="Times New Roman" w:cs="Times New Roman"/>
          <w:b w:val="0"/>
          <w:bCs w:val="0"/>
          <w:i/>
          <w:iCs/>
          <w:color w:val="auto"/>
          <w:spacing w:val="40"/>
          <w:sz w:val="22"/>
          <w:szCs w:val="22"/>
        </w:rPr>
        <w:t xml:space="preserve"> </w:t>
      </w:r>
      <w:r w:rsidRPr="00AE0C65">
        <w:rPr>
          <w:rFonts w:ascii="Times New Roman" w:hAnsi="Times New Roman" w:cs="Times New Roman"/>
          <w:b w:val="0"/>
          <w:bCs w:val="0"/>
          <w:i/>
          <w:iCs/>
          <w:color w:val="auto"/>
          <w:sz w:val="22"/>
          <w:szCs w:val="22"/>
        </w:rPr>
        <w:t>объектов</w:t>
      </w:r>
    </w:p>
    <w:p w14:paraId="32BCAE9B" w14:textId="77777777" w:rsidR="00E45F20" w:rsidRPr="005648E2" w:rsidRDefault="00E45F20">
      <w:pPr>
        <w:rPr>
          <w:rFonts w:eastAsiaTheme="majorEastAsia"/>
          <w:i/>
          <w:iCs/>
          <w:sz w:val="24"/>
          <w:szCs w:val="24"/>
        </w:rPr>
      </w:pPr>
      <w:r w:rsidRPr="005648E2">
        <w:rPr>
          <w:b/>
          <w:bCs/>
          <w:i/>
          <w:iCs/>
          <w:sz w:val="24"/>
          <w:szCs w:val="24"/>
        </w:rPr>
        <w:br w:type="page"/>
      </w:r>
    </w:p>
    <w:p w14:paraId="07A3072D" w14:textId="59162FEB" w:rsidR="00E45F20" w:rsidRPr="005648E2" w:rsidRDefault="00A92495" w:rsidP="005648E2">
      <w:pPr>
        <w:tabs>
          <w:tab w:val="left" w:pos="993"/>
        </w:tabs>
        <w:ind w:right="56" w:firstLine="0"/>
        <w:jc w:val="center"/>
        <w:rPr>
          <w:b/>
          <w:sz w:val="24"/>
          <w:szCs w:val="24"/>
          <w:lang w:val="ro-MD"/>
        </w:rPr>
      </w:pPr>
      <w:r w:rsidRPr="005648E2">
        <w:rPr>
          <w:b/>
          <w:sz w:val="24"/>
          <w:szCs w:val="24"/>
        </w:rPr>
        <w:lastRenderedPageBreak/>
        <w:t>Тест 3: Наземные экосистемы, зависящие от подземных вод</w:t>
      </w:r>
    </w:p>
    <w:p w14:paraId="31C6B2F0" w14:textId="368862E8" w:rsidR="00E45F20" w:rsidRPr="005648E2" w:rsidRDefault="00A92495" w:rsidP="005648E2">
      <w:pPr>
        <w:tabs>
          <w:tab w:val="left" w:pos="993"/>
        </w:tabs>
        <w:ind w:right="56"/>
        <w:rPr>
          <w:sz w:val="24"/>
          <w:szCs w:val="24"/>
          <w:lang w:val="ro-MD"/>
        </w:rPr>
      </w:pPr>
      <w:r w:rsidRPr="005648E2">
        <w:rPr>
          <w:sz w:val="24"/>
          <w:szCs w:val="24"/>
        </w:rPr>
        <w:t xml:space="preserve">Процедура </w:t>
      </w:r>
      <w:r w:rsidR="00442AC2" w:rsidRPr="005648E2">
        <w:rPr>
          <w:sz w:val="24"/>
          <w:szCs w:val="24"/>
        </w:rPr>
        <w:t>проведения данного теста изображена на рисунке</w:t>
      </w:r>
      <w:r w:rsidRPr="005648E2">
        <w:rPr>
          <w:sz w:val="24"/>
          <w:szCs w:val="24"/>
        </w:rPr>
        <w:t xml:space="preserve"> 3.</w:t>
      </w:r>
    </w:p>
    <w:p w14:paraId="4EBFF2C6" w14:textId="010663B6" w:rsidR="00E45F20" w:rsidRPr="005648E2" w:rsidRDefault="00A92495" w:rsidP="005648E2">
      <w:pPr>
        <w:pStyle w:val="a3"/>
        <w:widowControl w:val="0"/>
        <w:numPr>
          <w:ilvl w:val="0"/>
          <w:numId w:val="29"/>
        </w:numPr>
        <w:tabs>
          <w:tab w:val="left" w:pos="50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Для того чтобы подземный водный объект или группа подземных водных объектов находились в хороше</w:t>
      </w:r>
      <w:r w:rsidR="00164CB9" w:rsidRPr="005648E2">
        <w:rPr>
          <w:rFonts w:ascii="Times New Roman" w:hAnsi="Times New Roman" w:cs="Times New Roman"/>
          <w:sz w:val="24"/>
          <w:szCs w:val="24"/>
        </w:rPr>
        <w:t>м</w:t>
      </w:r>
      <w:r w:rsidRPr="005648E2">
        <w:rPr>
          <w:rFonts w:ascii="Times New Roman" w:hAnsi="Times New Roman" w:cs="Times New Roman"/>
          <w:sz w:val="24"/>
          <w:szCs w:val="24"/>
        </w:rPr>
        <w:t xml:space="preserve"> состояни</w:t>
      </w:r>
      <w:r w:rsidR="00164CB9" w:rsidRPr="005648E2">
        <w:rPr>
          <w:rFonts w:ascii="Times New Roman" w:hAnsi="Times New Roman" w:cs="Times New Roman"/>
          <w:sz w:val="24"/>
          <w:szCs w:val="24"/>
        </w:rPr>
        <w:t>и</w:t>
      </w:r>
      <w:r w:rsidRPr="005648E2">
        <w:rPr>
          <w:rFonts w:ascii="Times New Roman" w:hAnsi="Times New Roman" w:cs="Times New Roman"/>
          <w:sz w:val="24"/>
          <w:szCs w:val="24"/>
        </w:rPr>
        <w:t>, не должно быть значительного ущерба наземной экосистеме, зависящей от подземных вод. Тестирование наземных экосистем, зависящих от подземных вод, как для оценки химического состояния, так и для количественной оценки тесно связано.</w:t>
      </w:r>
    </w:p>
    <w:p w14:paraId="702736A7" w14:textId="1A7A26EB" w:rsidR="00E45F20" w:rsidRPr="005648E2" w:rsidRDefault="00A92495" w:rsidP="005648E2">
      <w:pPr>
        <w:pStyle w:val="a3"/>
        <w:widowControl w:val="0"/>
        <w:numPr>
          <w:ilvl w:val="0"/>
          <w:numId w:val="29"/>
        </w:numPr>
        <w:tabs>
          <w:tab w:val="left" w:pos="50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Тест включает в себя определение условий окружающей среды, необходимых для поддержания и сохранения условий в наземной экосистеме, зависящей от </w:t>
      </w:r>
      <w:r w:rsidR="00515600" w:rsidRPr="005648E2">
        <w:rPr>
          <w:rFonts w:ascii="Times New Roman" w:hAnsi="Times New Roman" w:cs="Times New Roman"/>
          <w:sz w:val="24"/>
          <w:szCs w:val="24"/>
        </w:rPr>
        <w:t>подземных вод</w:t>
      </w:r>
      <w:r w:rsidRPr="005648E2">
        <w:rPr>
          <w:rFonts w:ascii="Times New Roman" w:hAnsi="Times New Roman" w:cs="Times New Roman"/>
          <w:sz w:val="24"/>
          <w:szCs w:val="24"/>
        </w:rPr>
        <w:t xml:space="preserve"> (например, приток или уровень, необходимый для поддержания зависимых (растительных) сообществ).</w:t>
      </w:r>
    </w:p>
    <w:p w14:paraId="77D2F407" w14:textId="36A25FC9" w:rsidR="00E45F20" w:rsidRPr="005648E2" w:rsidRDefault="00A92495" w:rsidP="005648E2">
      <w:pPr>
        <w:pStyle w:val="a3"/>
        <w:widowControl w:val="0"/>
        <w:numPr>
          <w:ilvl w:val="0"/>
          <w:numId w:val="29"/>
        </w:numPr>
        <w:tabs>
          <w:tab w:val="left" w:pos="50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Если эти условия</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не</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выполняются</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и установлено,</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что</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изменение</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уровня</w:t>
      </w:r>
      <w:r w:rsidRPr="005648E2">
        <w:rPr>
          <w:rFonts w:ascii="Times New Roman" w:hAnsi="Times New Roman" w:cs="Times New Roman"/>
          <w:spacing w:val="-1"/>
          <w:sz w:val="24"/>
          <w:szCs w:val="24"/>
        </w:rPr>
        <w:t xml:space="preserve"> </w:t>
      </w:r>
      <w:r w:rsidR="00515600" w:rsidRPr="005648E2">
        <w:rPr>
          <w:rFonts w:ascii="Times New Roman" w:hAnsi="Times New Roman" w:cs="Times New Roman"/>
          <w:sz w:val="24"/>
          <w:szCs w:val="24"/>
        </w:rPr>
        <w:t>подземных вод</w:t>
      </w:r>
      <w:r w:rsidRPr="005648E2">
        <w:rPr>
          <w:rFonts w:ascii="Times New Roman" w:hAnsi="Times New Roman" w:cs="Times New Roman"/>
          <w:sz w:val="24"/>
          <w:szCs w:val="24"/>
        </w:rPr>
        <w:t xml:space="preserve"> и притока в результате эксплуатации является значительной причиной, то подземный водный</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объект</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или</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группа</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подземных</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водных</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объектов находятся</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в</w:t>
      </w:r>
      <w:r w:rsidRPr="005648E2">
        <w:rPr>
          <w:rFonts w:ascii="Times New Roman" w:hAnsi="Times New Roman" w:cs="Times New Roman"/>
          <w:spacing w:val="-4"/>
          <w:sz w:val="24"/>
          <w:szCs w:val="24"/>
        </w:rPr>
        <w:t xml:space="preserve"> </w:t>
      </w:r>
      <w:r w:rsidRPr="005648E2">
        <w:rPr>
          <w:rFonts w:ascii="Times New Roman" w:hAnsi="Times New Roman" w:cs="Times New Roman"/>
          <w:sz w:val="24"/>
          <w:szCs w:val="24"/>
        </w:rPr>
        <w:t>плохом</w:t>
      </w:r>
      <w:r w:rsidRPr="005648E2">
        <w:rPr>
          <w:rFonts w:ascii="Times New Roman" w:hAnsi="Times New Roman" w:cs="Times New Roman"/>
          <w:spacing w:val="-3"/>
          <w:sz w:val="24"/>
          <w:szCs w:val="24"/>
        </w:rPr>
        <w:t xml:space="preserve"> </w:t>
      </w:r>
      <w:r w:rsidRPr="005648E2">
        <w:rPr>
          <w:rFonts w:ascii="Times New Roman" w:hAnsi="Times New Roman" w:cs="Times New Roman"/>
          <w:sz w:val="24"/>
          <w:szCs w:val="24"/>
        </w:rPr>
        <w:t xml:space="preserve">состоянии. Во всех остальных случаях подземный водный объект или группа подземных водных объектов будут находиться в хорошем состоянии, но подвергаться потенциальному </w:t>
      </w:r>
      <w:r w:rsidRPr="005648E2">
        <w:rPr>
          <w:rFonts w:ascii="Times New Roman" w:hAnsi="Times New Roman" w:cs="Times New Roman"/>
          <w:spacing w:val="-2"/>
          <w:sz w:val="24"/>
          <w:szCs w:val="24"/>
        </w:rPr>
        <w:t>риску.</w:t>
      </w:r>
    </w:p>
    <w:p w14:paraId="3E7A3872" w14:textId="0AE1D12A" w:rsidR="00A92495" w:rsidRPr="005648E2" w:rsidRDefault="00A92495" w:rsidP="00A92495">
      <w:pPr>
        <w:pStyle w:val="a3"/>
        <w:widowControl w:val="0"/>
        <w:numPr>
          <w:ilvl w:val="0"/>
          <w:numId w:val="29"/>
        </w:numPr>
        <w:tabs>
          <w:tab w:val="left" w:pos="50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В рамках первоначально</w:t>
      </w:r>
      <w:r w:rsidR="00F76E94" w:rsidRPr="005648E2">
        <w:rPr>
          <w:rFonts w:ascii="Times New Roman" w:hAnsi="Times New Roman" w:cs="Times New Roman"/>
          <w:sz w:val="24"/>
          <w:szCs w:val="24"/>
        </w:rPr>
        <w:t>го</w:t>
      </w:r>
      <w:r w:rsidRPr="005648E2">
        <w:rPr>
          <w:rFonts w:ascii="Times New Roman" w:hAnsi="Times New Roman" w:cs="Times New Roman"/>
          <w:sz w:val="24"/>
          <w:szCs w:val="24"/>
        </w:rPr>
        <w:t xml:space="preserve"> и последующе</w:t>
      </w:r>
      <w:r w:rsidR="00F76E94" w:rsidRPr="005648E2">
        <w:rPr>
          <w:rFonts w:ascii="Times New Roman" w:hAnsi="Times New Roman" w:cs="Times New Roman"/>
          <w:sz w:val="24"/>
          <w:szCs w:val="24"/>
        </w:rPr>
        <w:t>го</w:t>
      </w:r>
      <w:r w:rsidRPr="005648E2">
        <w:rPr>
          <w:rFonts w:ascii="Times New Roman" w:hAnsi="Times New Roman" w:cs="Times New Roman"/>
          <w:sz w:val="24"/>
          <w:szCs w:val="24"/>
        </w:rPr>
        <w:t xml:space="preserve"> </w:t>
      </w:r>
      <w:r w:rsidR="00F76E94" w:rsidRPr="005648E2">
        <w:rPr>
          <w:rFonts w:ascii="Times New Roman" w:hAnsi="Times New Roman" w:cs="Times New Roman"/>
          <w:sz w:val="24"/>
          <w:szCs w:val="24"/>
        </w:rPr>
        <w:t>описания</w:t>
      </w:r>
      <w:r w:rsidRPr="005648E2">
        <w:rPr>
          <w:rFonts w:ascii="Times New Roman" w:hAnsi="Times New Roman" w:cs="Times New Roman"/>
          <w:sz w:val="24"/>
          <w:szCs w:val="24"/>
        </w:rPr>
        <w:t xml:space="preserve"> необходимо провести скрининг, чтобы выявить любые зависящие от подземных вод наземные экосистемы, которые нарушены (или подвержены высокому риску нарушения) в результате </w:t>
      </w:r>
      <w:r w:rsidR="00F76E94" w:rsidRPr="005648E2">
        <w:rPr>
          <w:rFonts w:ascii="Times New Roman" w:hAnsi="Times New Roman" w:cs="Times New Roman"/>
          <w:sz w:val="24"/>
          <w:szCs w:val="24"/>
        </w:rPr>
        <w:t>нагрузки на</w:t>
      </w:r>
      <w:r w:rsidRPr="005648E2">
        <w:rPr>
          <w:rFonts w:ascii="Times New Roman" w:hAnsi="Times New Roman" w:cs="Times New Roman"/>
          <w:sz w:val="24"/>
          <w:szCs w:val="24"/>
        </w:rPr>
        <w:t xml:space="preserve"> подземны</w:t>
      </w:r>
      <w:r w:rsidR="00F76E94" w:rsidRPr="005648E2">
        <w:rPr>
          <w:rFonts w:ascii="Times New Roman" w:hAnsi="Times New Roman" w:cs="Times New Roman"/>
          <w:sz w:val="24"/>
          <w:szCs w:val="24"/>
        </w:rPr>
        <w:t>е</w:t>
      </w:r>
      <w:r w:rsidRPr="005648E2">
        <w:rPr>
          <w:rFonts w:ascii="Times New Roman" w:hAnsi="Times New Roman" w:cs="Times New Roman"/>
          <w:sz w:val="24"/>
          <w:szCs w:val="24"/>
        </w:rPr>
        <w:t xml:space="preserve"> вод</w:t>
      </w:r>
      <w:r w:rsidR="00F76E94" w:rsidRPr="005648E2">
        <w:rPr>
          <w:rFonts w:ascii="Times New Roman" w:hAnsi="Times New Roman" w:cs="Times New Roman"/>
          <w:sz w:val="24"/>
          <w:szCs w:val="24"/>
        </w:rPr>
        <w:t>ы</w:t>
      </w:r>
      <w:r w:rsidRPr="005648E2">
        <w:rPr>
          <w:rFonts w:ascii="Times New Roman" w:hAnsi="Times New Roman" w:cs="Times New Roman"/>
          <w:sz w:val="24"/>
          <w:szCs w:val="24"/>
        </w:rPr>
        <w:t xml:space="preserve">. Эта оценка должна проводиться на основе таких критериев, как </w:t>
      </w:r>
      <w:r w:rsidR="000E3CC7" w:rsidRPr="005648E2">
        <w:rPr>
          <w:rFonts w:ascii="Times New Roman" w:hAnsi="Times New Roman" w:cs="Times New Roman"/>
          <w:sz w:val="24"/>
          <w:szCs w:val="24"/>
        </w:rPr>
        <w:t>показательные</w:t>
      </w:r>
      <w:r w:rsidRPr="005648E2">
        <w:rPr>
          <w:rFonts w:ascii="Times New Roman" w:hAnsi="Times New Roman" w:cs="Times New Roman"/>
          <w:sz w:val="24"/>
          <w:szCs w:val="24"/>
        </w:rPr>
        <w:t xml:space="preserve"> экологические сообщества, вероятная связь с подземным водным объектом или группой подземных водных объектов, близость к антропогенному давлению, подкрепленная местными знаниями и с учетом местоположения. При</w:t>
      </w:r>
      <w:r w:rsidRPr="005648E2">
        <w:rPr>
          <w:rFonts w:ascii="Times New Roman" w:hAnsi="Times New Roman" w:cs="Times New Roman"/>
          <w:spacing w:val="40"/>
          <w:sz w:val="24"/>
          <w:szCs w:val="24"/>
        </w:rPr>
        <w:t xml:space="preserve"> </w:t>
      </w:r>
      <w:r w:rsidRPr="005648E2">
        <w:rPr>
          <w:rFonts w:ascii="Times New Roman" w:hAnsi="Times New Roman" w:cs="Times New Roman"/>
          <w:sz w:val="24"/>
          <w:szCs w:val="24"/>
        </w:rPr>
        <w:t xml:space="preserve">оценке состояния необходимо учитывать только те участки, которые в настоящее время находятся под </w:t>
      </w:r>
      <w:r w:rsidR="00925402" w:rsidRPr="005648E2">
        <w:rPr>
          <w:rFonts w:ascii="Times New Roman" w:hAnsi="Times New Roman" w:cs="Times New Roman"/>
          <w:sz w:val="24"/>
          <w:szCs w:val="24"/>
        </w:rPr>
        <w:t>у</w:t>
      </w:r>
      <w:r w:rsidRPr="005648E2">
        <w:rPr>
          <w:rFonts w:ascii="Times New Roman" w:hAnsi="Times New Roman" w:cs="Times New Roman"/>
          <w:sz w:val="24"/>
          <w:szCs w:val="24"/>
        </w:rPr>
        <w:t xml:space="preserve">грозой. </w:t>
      </w:r>
      <w:r w:rsidR="00925402" w:rsidRPr="005648E2">
        <w:rPr>
          <w:rFonts w:ascii="Times New Roman" w:hAnsi="Times New Roman" w:cs="Times New Roman"/>
          <w:sz w:val="24"/>
          <w:szCs w:val="24"/>
        </w:rPr>
        <w:t>Предположение</w:t>
      </w:r>
      <w:r w:rsidRPr="005648E2">
        <w:rPr>
          <w:rFonts w:ascii="Times New Roman" w:hAnsi="Times New Roman" w:cs="Times New Roman"/>
          <w:sz w:val="24"/>
          <w:szCs w:val="24"/>
        </w:rPr>
        <w:t>, что наземные экосистемы, зависящие от подземных вод, не находятся под угрозой, не приведет к ухудшению состояния подземного водного объекта или группы подземных водных объектов.</w:t>
      </w:r>
    </w:p>
    <w:p w14:paraId="71D441DB" w14:textId="6390A435" w:rsidR="00A92495" w:rsidRPr="005648E2" w:rsidRDefault="00A92495" w:rsidP="00A92495">
      <w:pPr>
        <w:pStyle w:val="a3"/>
        <w:widowControl w:val="0"/>
        <w:numPr>
          <w:ilvl w:val="0"/>
          <w:numId w:val="29"/>
        </w:numPr>
        <w:tabs>
          <w:tab w:val="left" w:pos="503"/>
          <w:tab w:val="left" w:pos="99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5648E2">
        <w:rPr>
          <w:rFonts w:ascii="Times New Roman" w:hAnsi="Times New Roman" w:cs="Times New Roman"/>
          <w:sz w:val="24"/>
          <w:szCs w:val="24"/>
        </w:rPr>
        <w:t xml:space="preserve">Для многих участков невозможно с высокой степенью достоверности определить требуемые вспомогательные условия в наземных экосистемах, зависящих от подземных вод. Это связано с тем, что достаточно подробная информация по конкретным участкам может быть доступна не для всех участков. В этих обстоятельствах подземный водный объект будет иметь хорошее состояние для данного теста, и результаты первоначального скрининга риска и любые другие имеющиеся данные должны использоваться для принятия решения о том, считаются ли участки </w:t>
      </w:r>
      <w:r w:rsidR="009C0505" w:rsidRPr="005648E2">
        <w:rPr>
          <w:rFonts w:ascii="Times New Roman" w:hAnsi="Times New Roman" w:cs="Times New Roman"/>
          <w:sz w:val="24"/>
          <w:szCs w:val="24"/>
        </w:rPr>
        <w:t>находящимися под</w:t>
      </w:r>
      <w:r w:rsidR="005348F5" w:rsidRPr="005648E2">
        <w:rPr>
          <w:rFonts w:ascii="Times New Roman" w:hAnsi="Times New Roman" w:cs="Times New Roman"/>
          <w:sz w:val="24"/>
          <w:szCs w:val="24"/>
        </w:rPr>
        <w:t xml:space="preserve"> угрозой</w:t>
      </w:r>
      <w:r w:rsidRPr="005648E2">
        <w:rPr>
          <w:rFonts w:ascii="Times New Roman" w:hAnsi="Times New Roman" w:cs="Times New Roman"/>
          <w:sz w:val="24"/>
          <w:szCs w:val="24"/>
        </w:rPr>
        <w:t>.</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 xml:space="preserve">Участки, </w:t>
      </w:r>
      <w:r w:rsidR="005348F5" w:rsidRPr="005648E2">
        <w:rPr>
          <w:rFonts w:ascii="Times New Roman" w:hAnsi="Times New Roman" w:cs="Times New Roman"/>
          <w:sz w:val="24"/>
          <w:szCs w:val="24"/>
        </w:rPr>
        <w:t>находящиеся под угрозой</w:t>
      </w:r>
      <w:r w:rsidRPr="005648E2">
        <w:rPr>
          <w:rFonts w:ascii="Times New Roman" w:hAnsi="Times New Roman" w:cs="Times New Roman"/>
          <w:sz w:val="24"/>
          <w:szCs w:val="24"/>
        </w:rPr>
        <w:t>,</w:t>
      </w:r>
      <w:r w:rsidRPr="005648E2">
        <w:rPr>
          <w:rFonts w:ascii="Times New Roman" w:hAnsi="Times New Roman" w:cs="Times New Roman"/>
          <w:spacing w:val="-1"/>
          <w:sz w:val="24"/>
          <w:szCs w:val="24"/>
        </w:rPr>
        <w:t xml:space="preserve"> </w:t>
      </w:r>
      <w:r w:rsidRPr="005648E2">
        <w:rPr>
          <w:rFonts w:ascii="Times New Roman" w:hAnsi="Times New Roman" w:cs="Times New Roman"/>
          <w:sz w:val="24"/>
          <w:szCs w:val="24"/>
        </w:rPr>
        <w:t>должны</w:t>
      </w:r>
      <w:r w:rsidRPr="005648E2">
        <w:rPr>
          <w:rFonts w:ascii="Times New Roman" w:hAnsi="Times New Roman" w:cs="Times New Roman"/>
          <w:spacing w:val="-2"/>
          <w:sz w:val="24"/>
          <w:szCs w:val="24"/>
        </w:rPr>
        <w:t xml:space="preserve"> </w:t>
      </w:r>
      <w:r w:rsidRPr="005648E2">
        <w:rPr>
          <w:rFonts w:ascii="Times New Roman" w:hAnsi="Times New Roman" w:cs="Times New Roman"/>
          <w:sz w:val="24"/>
          <w:szCs w:val="24"/>
        </w:rPr>
        <w:t>быть приоритетными для дальнейшего исследования.</w:t>
      </w:r>
    </w:p>
    <w:p w14:paraId="5A73213C" w14:textId="77777777" w:rsidR="005348F5" w:rsidRPr="005648E2" w:rsidRDefault="005348F5" w:rsidP="005348F5">
      <w:pPr>
        <w:widowControl w:val="0"/>
        <w:tabs>
          <w:tab w:val="left" w:pos="503"/>
          <w:tab w:val="left" w:pos="993"/>
        </w:tabs>
        <w:autoSpaceDE w:val="0"/>
        <w:autoSpaceDN w:val="0"/>
        <w:ind w:left="709" w:right="56" w:firstLine="0"/>
        <w:rPr>
          <w:sz w:val="24"/>
          <w:szCs w:val="24"/>
        </w:rPr>
      </w:pPr>
    </w:p>
    <w:p w14:paraId="34C19B43" w14:textId="21EF79BE" w:rsidR="00A92495" w:rsidRPr="005648E2" w:rsidRDefault="001613D8" w:rsidP="00463367">
      <w:pPr>
        <w:tabs>
          <w:tab w:val="left" w:pos="709"/>
          <w:tab w:val="left" w:pos="851"/>
          <w:tab w:val="left" w:pos="993"/>
          <w:tab w:val="left" w:pos="1134"/>
          <w:tab w:val="left" w:pos="1418"/>
        </w:tabs>
        <w:ind w:right="56" w:firstLine="0"/>
        <w:rPr>
          <w:iCs/>
          <w:sz w:val="24"/>
          <w:szCs w:val="24"/>
        </w:rPr>
      </w:pPr>
      <w:r w:rsidRPr="005648E2">
        <w:rPr>
          <w:iCs/>
          <w:noProof/>
          <w:sz w:val="24"/>
          <w:szCs w:val="24"/>
          <w:lang w:eastAsia="ru-RU"/>
        </w:rPr>
        <w:lastRenderedPageBreak/>
        <w:drawing>
          <wp:inline distT="0" distB="0" distL="0" distR="0" wp14:anchorId="7B1E2C10" wp14:editId="3961A679">
            <wp:extent cx="5080884" cy="5198889"/>
            <wp:effectExtent l="0" t="0" r="5715" b="1905"/>
            <wp:docPr id="275186275"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6275" name="Рисунок 275186275"/>
                    <pic:cNvPicPr/>
                  </pic:nvPicPr>
                  <pic:blipFill>
                    <a:blip r:embed="rId10">
                      <a:extLst>
                        <a:ext uri="{28A0092B-C50C-407E-A947-70E740481C1C}">
                          <a14:useLocalDpi xmlns:a14="http://schemas.microsoft.com/office/drawing/2010/main" val="0"/>
                        </a:ext>
                      </a:extLst>
                    </a:blip>
                    <a:stretch>
                      <a:fillRect/>
                    </a:stretch>
                  </pic:blipFill>
                  <pic:spPr>
                    <a:xfrm>
                      <a:off x="0" y="0"/>
                      <a:ext cx="5090795" cy="5209031"/>
                    </a:xfrm>
                    <a:prstGeom prst="rect">
                      <a:avLst/>
                    </a:prstGeom>
                  </pic:spPr>
                </pic:pic>
              </a:graphicData>
            </a:graphic>
          </wp:inline>
        </w:drawing>
      </w:r>
    </w:p>
    <w:p w14:paraId="447B01C1" w14:textId="50981815" w:rsidR="00463367" w:rsidRPr="005648E2" w:rsidRDefault="00463367" w:rsidP="00463367">
      <w:pPr>
        <w:pStyle w:val="ad"/>
        <w:spacing w:before="0"/>
        <w:ind w:right="56" w:firstLine="709"/>
        <w:jc w:val="both"/>
        <w:rPr>
          <w:rFonts w:ascii="Times New Roman" w:hAnsi="Times New Roman"/>
        </w:rPr>
      </w:pPr>
      <w:r w:rsidRPr="005648E2">
        <w:rPr>
          <w:rFonts w:ascii="Times New Roman" w:hAnsi="Times New Roman"/>
          <w:b/>
          <w:bCs/>
        </w:rPr>
        <w:t>Примечание</w:t>
      </w:r>
      <w:r w:rsidRPr="005648E2">
        <w:rPr>
          <w:rFonts w:ascii="Times New Roman" w:hAnsi="Times New Roman"/>
        </w:rPr>
        <w:t>:</w:t>
      </w:r>
      <w:r w:rsidRPr="005648E2">
        <w:rPr>
          <w:rFonts w:ascii="Times New Roman" w:hAnsi="Times New Roman"/>
          <w:spacing w:val="-9"/>
        </w:rPr>
        <w:t xml:space="preserve"> </w:t>
      </w:r>
      <w:r w:rsidR="005348F5" w:rsidRPr="005648E2">
        <w:rPr>
          <w:rFonts w:ascii="Times New Roman" w:hAnsi="Times New Roman"/>
        </w:rPr>
        <w:t>е</w:t>
      </w:r>
      <w:r w:rsidRPr="005648E2">
        <w:rPr>
          <w:rFonts w:ascii="Times New Roman" w:hAnsi="Times New Roman"/>
        </w:rPr>
        <w:t>сли</w:t>
      </w:r>
      <w:r w:rsidRPr="005648E2">
        <w:rPr>
          <w:rFonts w:ascii="Times New Roman" w:hAnsi="Times New Roman"/>
          <w:spacing w:val="-8"/>
        </w:rPr>
        <w:t xml:space="preserve"> </w:t>
      </w:r>
      <w:r w:rsidRPr="005648E2">
        <w:rPr>
          <w:rFonts w:ascii="Times New Roman" w:hAnsi="Times New Roman"/>
        </w:rPr>
        <w:t>доля</w:t>
      </w:r>
      <w:r w:rsidRPr="005648E2">
        <w:rPr>
          <w:rFonts w:ascii="Times New Roman" w:hAnsi="Times New Roman"/>
          <w:spacing w:val="-9"/>
        </w:rPr>
        <w:t xml:space="preserve"> </w:t>
      </w:r>
      <w:r w:rsidRPr="005648E2">
        <w:rPr>
          <w:rFonts w:ascii="Times New Roman" w:hAnsi="Times New Roman"/>
        </w:rPr>
        <w:t>ухудшения,</w:t>
      </w:r>
      <w:r w:rsidRPr="005648E2">
        <w:rPr>
          <w:rFonts w:ascii="Times New Roman" w:hAnsi="Times New Roman"/>
          <w:spacing w:val="-9"/>
        </w:rPr>
        <w:t xml:space="preserve"> </w:t>
      </w:r>
      <w:r w:rsidRPr="005648E2">
        <w:rPr>
          <w:rFonts w:ascii="Times New Roman" w:hAnsi="Times New Roman"/>
        </w:rPr>
        <w:t>вызванного</w:t>
      </w:r>
      <w:r w:rsidRPr="005648E2">
        <w:rPr>
          <w:rFonts w:ascii="Times New Roman" w:hAnsi="Times New Roman"/>
          <w:spacing w:val="-8"/>
        </w:rPr>
        <w:t xml:space="preserve"> </w:t>
      </w:r>
      <w:r w:rsidRPr="005648E2">
        <w:rPr>
          <w:rFonts w:ascii="Times New Roman" w:hAnsi="Times New Roman"/>
        </w:rPr>
        <w:t>антропогенным</w:t>
      </w:r>
      <w:r w:rsidRPr="005648E2">
        <w:rPr>
          <w:rFonts w:ascii="Times New Roman" w:hAnsi="Times New Roman"/>
          <w:spacing w:val="-9"/>
        </w:rPr>
        <w:t xml:space="preserve"> </w:t>
      </w:r>
      <w:r w:rsidRPr="005648E2">
        <w:rPr>
          <w:rFonts w:ascii="Times New Roman" w:hAnsi="Times New Roman"/>
        </w:rPr>
        <w:t>воздействием</w:t>
      </w:r>
      <w:r w:rsidRPr="005648E2">
        <w:rPr>
          <w:rFonts w:ascii="Times New Roman" w:hAnsi="Times New Roman"/>
          <w:spacing w:val="-9"/>
        </w:rPr>
        <w:t xml:space="preserve"> </w:t>
      </w:r>
      <w:r w:rsidRPr="005648E2">
        <w:rPr>
          <w:rFonts w:ascii="Times New Roman" w:hAnsi="Times New Roman"/>
        </w:rPr>
        <w:t>на</w:t>
      </w:r>
      <w:r w:rsidRPr="005648E2">
        <w:rPr>
          <w:rFonts w:ascii="Times New Roman" w:hAnsi="Times New Roman"/>
          <w:spacing w:val="-10"/>
        </w:rPr>
        <w:t xml:space="preserve"> </w:t>
      </w:r>
      <w:r w:rsidRPr="005648E2">
        <w:rPr>
          <w:rFonts w:ascii="Times New Roman" w:hAnsi="Times New Roman"/>
        </w:rPr>
        <w:t>подземные воды,</w:t>
      </w:r>
      <w:r w:rsidRPr="005648E2">
        <w:rPr>
          <w:rFonts w:ascii="Times New Roman" w:hAnsi="Times New Roman"/>
          <w:spacing w:val="-2"/>
        </w:rPr>
        <w:t xml:space="preserve"> </w:t>
      </w:r>
      <w:r w:rsidRPr="005648E2">
        <w:rPr>
          <w:rFonts w:ascii="Times New Roman" w:hAnsi="Times New Roman"/>
        </w:rPr>
        <w:t>значительна,</w:t>
      </w:r>
      <w:r w:rsidRPr="005648E2">
        <w:rPr>
          <w:rFonts w:ascii="Times New Roman" w:hAnsi="Times New Roman"/>
          <w:spacing w:val="-2"/>
        </w:rPr>
        <w:t xml:space="preserve"> </w:t>
      </w:r>
      <w:r w:rsidRPr="005648E2">
        <w:rPr>
          <w:rFonts w:ascii="Times New Roman" w:hAnsi="Times New Roman"/>
        </w:rPr>
        <w:t>а</w:t>
      </w:r>
      <w:r w:rsidRPr="005648E2">
        <w:rPr>
          <w:rFonts w:ascii="Times New Roman" w:hAnsi="Times New Roman"/>
          <w:spacing w:val="-5"/>
        </w:rPr>
        <w:t xml:space="preserve"> </w:t>
      </w:r>
      <w:r w:rsidRPr="005648E2">
        <w:rPr>
          <w:rFonts w:ascii="Times New Roman" w:hAnsi="Times New Roman"/>
        </w:rPr>
        <w:t>зависимое</w:t>
      </w:r>
      <w:r w:rsidRPr="005648E2">
        <w:rPr>
          <w:rFonts w:ascii="Times New Roman" w:hAnsi="Times New Roman"/>
          <w:spacing w:val="-3"/>
        </w:rPr>
        <w:t xml:space="preserve"> </w:t>
      </w:r>
      <w:r w:rsidRPr="005648E2">
        <w:rPr>
          <w:rFonts w:ascii="Times New Roman" w:hAnsi="Times New Roman"/>
        </w:rPr>
        <w:t>сообщество</w:t>
      </w:r>
      <w:r w:rsidRPr="005648E2">
        <w:rPr>
          <w:rFonts w:ascii="Times New Roman" w:hAnsi="Times New Roman"/>
          <w:spacing w:val="-2"/>
        </w:rPr>
        <w:t xml:space="preserve"> </w:t>
      </w:r>
      <w:r w:rsidRPr="005648E2">
        <w:rPr>
          <w:rFonts w:ascii="Times New Roman" w:hAnsi="Times New Roman"/>
        </w:rPr>
        <w:t>не</w:t>
      </w:r>
      <w:r w:rsidRPr="005648E2">
        <w:rPr>
          <w:rFonts w:ascii="Times New Roman" w:hAnsi="Times New Roman"/>
          <w:spacing w:val="-3"/>
        </w:rPr>
        <w:t xml:space="preserve"> </w:t>
      </w:r>
      <w:r w:rsidRPr="005648E2">
        <w:rPr>
          <w:rFonts w:ascii="Times New Roman" w:hAnsi="Times New Roman"/>
        </w:rPr>
        <w:t>затронуто,</w:t>
      </w:r>
      <w:r w:rsidRPr="005648E2">
        <w:rPr>
          <w:rFonts w:ascii="Times New Roman" w:hAnsi="Times New Roman"/>
          <w:spacing w:val="-4"/>
        </w:rPr>
        <w:t xml:space="preserve"> </w:t>
      </w:r>
      <w:r w:rsidRPr="005648E2">
        <w:rPr>
          <w:rFonts w:ascii="Times New Roman" w:hAnsi="Times New Roman"/>
        </w:rPr>
        <w:t>считается,</w:t>
      </w:r>
      <w:r w:rsidRPr="005648E2">
        <w:rPr>
          <w:rFonts w:ascii="Times New Roman" w:hAnsi="Times New Roman"/>
          <w:spacing w:val="-2"/>
        </w:rPr>
        <w:t xml:space="preserve"> </w:t>
      </w:r>
      <w:r w:rsidRPr="005648E2">
        <w:rPr>
          <w:rFonts w:ascii="Times New Roman" w:hAnsi="Times New Roman"/>
        </w:rPr>
        <w:t>что</w:t>
      </w:r>
      <w:r w:rsidRPr="005648E2">
        <w:rPr>
          <w:rFonts w:ascii="Times New Roman" w:hAnsi="Times New Roman"/>
          <w:spacing w:val="-4"/>
        </w:rPr>
        <w:t xml:space="preserve"> </w:t>
      </w:r>
      <w:r w:rsidRPr="005648E2">
        <w:rPr>
          <w:rFonts w:ascii="Times New Roman" w:hAnsi="Times New Roman"/>
        </w:rPr>
        <w:t>подземный</w:t>
      </w:r>
      <w:r w:rsidRPr="005648E2">
        <w:rPr>
          <w:rFonts w:ascii="Times New Roman" w:hAnsi="Times New Roman"/>
          <w:spacing w:val="-1"/>
        </w:rPr>
        <w:t xml:space="preserve"> </w:t>
      </w:r>
      <w:r w:rsidRPr="005648E2">
        <w:rPr>
          <w:rFonts w:ascii="Times New Roman" w:hAnsi="Times New Roman"/>
        </w:rPr>
        <w:t>водный объект имеет хорошее состояние для своего теста, но рискует не достичь соответствующих экологических целей для хорошего состояния в будущем.</w:t>
      </w:r>
    </w:p>
    <w:p w14:paraId="5B3186BC" w14:textId="77777777" w:rsidR="00463367" w:rsidRPr="005648E2" w:rsidRDefault="00463367" w:rsidP="00463367">
      <w:pPr>
        <w:pStyle w:val="ad"/>
        <w:spacing w:before="0"/>
        <w:ind w:right="56" w:firstLine="709"/>
        <w:jc w:val="both"/>
        <w:rPr>
          <w:rFonts w:ascii="Times New Roman" w:hAnsi="Times New Roman"/>
        </w:rPr>
      </w:pPr>
    </w:p>
    <w:p w14:paraId="3DFF1192" w14:textId="2B7D8558" w:rsidR="00E45F20" w:rsidRPr="005648E2" w:rsidRDefault="00463367" w:rsidP="00463367">
      <w:pPr>
        <w:pStyle w:val="20"/>
        <w:spacing w:before="0"/>
        <w:ind w:right="56" w:firstLine="0"/>
        <w:jc w:val="center"/>
        <w:rPr>
          <w:rFonts w:ascii="Times New Roman" w:hAnsi="Times New Roman" w:cs="Times New Roman"/>
          <w:b w:val="0"/>
          <w:bCs w:val="0"/>
          <w:color w:val="auto"/>
          <w:sz w:val="24"/>
          <w:szCs w:val="24"/>
        </w:rPr>
      </w:pPr>
      <w:r w:rsidRPr="005648E2">
        <w:rPr>
          <w:rFonts w:ascii="Times New Roman" w:hAnsi="Times New Roman" w:cs="Times New Roman"/>
          <w:color w:val="auto"/>
          <w:sz w:val="24"/>
          <w:szCs w:val="24"/>
        </w:rPr>
        <w:t>Рисунок</w:t>
      </w:r>
      <w:r w:rsidRPr="005648E2">
        <w:rPr>
          <w:rFonts w:ascii="Times New Roman" w:hAnsi="Times New Roman" w:cs="Times New Roman"/>
          <w:color w:val="auto"/>
          <w:spacing w:val="-13"/>
          <w:sz w:val="24"/>
          <w:szCs w:val="24"/>
        </w:rPr>
        <w:t xml:space="preserve"> </w:t>
      </w:r>
      <w:r w:rsidRPr="005648E2">
        <w:rPr>
          <w:rFonts w:ascii="Times New Roman" w:hAnsi="Times New Roman" w:cs="Times New Roman"/>
          <w:color w:val="auto"/>
          <w:sz w:val="24"/>
          <w:szCs w:val="24"/>
        </w:rPr>
        <w:t>3.</w:t>
      </w:r>
      <w:r w:rsidRPr="005648E2">
        <w:rPr>
          <w:rFonts w:ascii="Times New Roman" w:hAnsi="Times New Roman" w:cs="Times New Roman"/>
          <w:b w:val="0"/>
          <w:bCs w:val="0"/>
          <w:color w:val="auto"/>
          <w:spacing w:val="-13"/>
          <w:sz w:val="24"/>
          <w:szCs w:val="24"/>
        </w:rPr>
        <w:t xml:space="preserve"> </w:t>
      </w:r>
      <w:r w:rsidRPr="005648E2">
        <w:rPr>
          <w:rFonts w:ascii="Times New Roman" w:hAnsi="Times New Roman" w:cs="Times New Roman"/>
          <w:b w:val="0"/>
          <w:bCs w:val="0"/>
          <w:i/>
          <w:iCs/>
          <w:color w:val="auto"/>
          <w:sz w:val="24"/>
          <w:szCs w:val="24"/>
        </w:rPr>
        <w:t>Схема</w:t>
      </w:r>
      <w:r w:rsidRPr="005648E2">
        <w:rPr>
          <w:rFonts w:ascii="Times New Roman" w:hAnsi="Times New Roman" w:cs="Times New Roman"/>
          <w:b w:val="0"/>
          <w:bCs w:val="0"/>
          <w:i/>
          <w:iCs/>
          <w:color w:val="auto"/>
          <w:spacing w:val="-13"/>
          <w:sz w:val="24"/>
          <w:szCs w:val="24"/>
        </w:rPr>
        <w:t xml:space="preserve"> </w:t>
      </w:r>
      <w:r w:rsidRPr="005648E2">
        <w:rPr>
          <w:rFonts w:ascii="Times New Roman" w:hAnsi="Times New Roman" w:cs="Times New Roman"/>
          <w:b w:val="0"/>
          <w:bCs w:val="0"/>
          <w:i/>
          <w:iCs/>
          <w:color w:val="auto"/>
          <w:sz w:val="24"/>
          <w:szCs w:val="24"/>
        </w:rPr>
        <w:t>процедуры</w:t>
      </w:r>
      <w:r w:rsidRPr="005648E2">
        <w:rPr>
          <w:rFonts w:ascii="Times New Roman" w:hAnsi="Times New Roman" w:cs="Times New Roman"/>
          <w:b w:val="0"/>
          <w:bCs w:val="0"/>
          <w:i/>
          <w:iCs/>
          <w:color w:val="auto"/>
          <w:spacing w:val="-15"/>
          <w:sz w:val="24"/>
          <w:szCs w:val="24"/>
        </w:rPr>
        <w:t xml:space="preserve"> </w:t>
      </w:r>
      <w:r w:rsidRPr="005648E2">
        <w:rPr>
          <w:rFonts w:ascii="Times New Roman" w:hAnsi="Times New Roman" w:cs="Times New Roman"/>
          <w:b w:val="0"/>
          <w:bCs w:val="0"/>
          <w:i/>
          <w:iCs/>
          <w:color w:val="auto"/>
          <w:sz w:val="24"/>
          <w:szCs w:val="24"/>
        </w:rPr>
        <w:t>количественной</w:t>
      </w:r>
      <w:r w:rsidRPr="005648E2">
        <w:rPr>
          <w:rFonts w:ascii="Times New Roman" w:hAnsi="Times New Roman" w:cs="Times New Roman"/>
          <w:b w:val="0"/>
          <w:bCs w:val="0"/>
          <w:i/>
          <w:iCs/>
          <w:color w:val="auto"/>
          <w:spacing w:val="-10"/>
          <w:sz w:val="24"/>
          <w:szCs w:val="24"/>
        </w:rPr>
        <w:t xml:space="preserve"> </w:t>
      </w:r>
      <w:r w:rsidRPr="005648E2">
        <w:rPr>
          <w:rFonts w:ascii="Times New Roman" w:hAnsi="Times New Roman" w:cs="Times New Roman"/>
          <w:b w:val="0"/>
          <w:bCs w:val="0"/>
          <w:i/>
          <w:iCs/>
          <w:color w:val="auto"/>
          <w:sz w:val="24"/>
          <w:szCs w:val="24"/>
        </w:rPr>
        <w:t>оценки</w:t>
      </w:r>
      <w:r w:rsidRPr="005648E2">
        <w:rPr>
          <w:rFonts w:ascii="Times New Roman" w:hAnsi="Times New Roman" w:cs="Times New Roman"/>
          <w:b w:val="0"/>
          <w:bCs w:val="0"/>
          <w:i/>
          <w:iCs/>
          <w:color w:val="auto"/>
          <w:spacing w:val="-15"/>
          <w:sz w:val="24"/>
          <w:szCs w:val="24"/>
        </w:rPr>
        <w:t xml:space="preserve"> </w:t>
      </w:r>
      <w:r w:rsidRPr="005648E2">
        <w:rPr>
          <w:rFonts w:ascii="Times New Roman" w:hAnsi="Times New Roman" w:cs="Times New Roman"/>
          <w:b w:val="0"/>
          <w:bCs w:val="0"/>
          <w:i/>
          <w:iCs/>
          <w:color w:val="auto"/>
          <w:sz w:val="24"/>
          <w:szCs w:val="24"/>
        </w:rPr>
        <w:t>состояния</w:t>
      </w:r>
      <w:r w:rsidRPr="005648E2">
        <w:rPr>
          <w:rFonts w:ascii="Times New Roman" w:hAnsi="Times New Roman" w:cs="Times New Roman"/>
          <w:b w:val="0"/>
          <w:bCs w:val="0"/>
          <w:i/>
          <w:iCs/>
          <w:color w:val="auto"/>
          <w:spacing w:val="-15"/>
          <w:sz w:val="24"/>
          <w:szCs w:val="24"/>
        </w:rPr>
        <w:t xml:space="preserve"> </w:t>
      </w:r>
      <w:r w:rsidRPr="005648E2">
        <w:rPr>
          <w:rFonts w:ascii="Times New Roman" w:hAnsi="Times New Roman" w:cs="Times New Roman"/>
          <w:b w:val="0"/>
          <w:bCs w:val="0"/>
          <w:i/>
          <w:iCs/>
          <w:color w:val="auto"/>
          <w:sz w:val="24"/>
          <w:szCs w:val="24"/>
        </w:rPr>
        <w:t>элементов</w:t>
      </w:r>
      <w:r w:rsidRPr="005648E2">
        <w:rPr>
          <w:rFonts w:ascii="Times New Roman" w:hAnsi="Times New Roman" w:cs="Times New Roman"/>
          <w:b w:val="0"/>
          <w:bCs w:val="0"/>
          <w:i/>
          <w:iCs/>
          <w:color w:val="auto"/>
          <w:spacing w:val="-13"/>
          <w:sz w:val="24"/>
          <w:szCs w:val="24"/>
        </w:rPr>
        <w:t xml:space="preserve"> </w:t>
      </w:r>
      <w:r w:rsidRPr="005648E2">
        <w:rPr>
          <w:rFonts w:ascii="Times New Roman" w:hAnsi="Times New Roman" w:cs="Times New Roman"/>
          <w:b w:val="0"/>
          <w:bCs w:val="0"/>
          <w:i/>
          <w:iCs/>
          <w:color w:val="auto"/>
          <w:sz w:val="24"/>
          <w:szCs w:val="24"/>
        </w:rPr>
        <w:t>наземных экосистем, зависящих от подземных вод</w:t>
      </w:r>
    </w:p>
    <w:p w14:paraId="219FE81D" w14:textId="77777777" w:rsidR="00E45F20" w:rsidRPr="005648E2" w:rsidRDefault="00E45F20">
      <w:pPr>
        <w:rPr>
          <w:rFonts w:eastAsiaTheme="majorEastAsia"/>
          <w:sz w:val="24"/>
          <w:szCs w:val="24"/>
        </w:rPr>
      </w:pPr>
      <w:r w:rsidRPr="005648E2">
        <w:rPr>
          <w:b/>
          <w:bCs/>
          <w:sz w:val="24"/>
          <w:szCs w:val="24"/>
        </w:rPr>
        <w:br w:type="page"/>
      </w:r>
    </w:p>
    <w:p w14:paraId="0984CE2D" w14:textId="4F97633D" w:rsidR="00F71B2A" w:rsidRPr="00AE0C65" w:rsidRDefault="00463367" w:rsidP="005648E2">
      <w:pPr>
        <w:spacing w:before="72"/>
        <w:ind w:right="56" w:firstLine="0"/>
        <w:jc w:val="center"/>
        <w:rPr>
          <w:b/>
          <w:spacing w:val="-2"/>
          <w:sz w:val="22"/>
          <w:szCs w:val="22"/>
          <w:lang w:val="ro-MD"/>
        </w:rPr>
      </w:pPr>
      <w:r w:rsidRPr="00AE0C65">
        <w:rPr>
          <w:b/>
          <w:sz w:val="22"/>
          <w:szCs w:val="22"/>
        </w:rPr>
        <w:lastRenderedPageBreak/>
        <w:t>Тест</w:t>
      </w:r>
      <w:r w:rsidRPr="00AE0C65">
        <w:rPr>
          <w:b/>
          <w:spacing w:val="-17"/>
          <w:sz w:val="22"/>
          <w:szCs w:val="22"/>
        </w:rPr>
        <w:t xml:space="preserve"> </w:t>
      </w:r>
      <w:r w:rsidRPr="00AE0C65">
        <w:rPr>
          <w:b/>
          <w:sz w:val="22"/>
          <w:szCs w:val="22"/>
        </w:rPr>
        <w:t>4</w:t>
      </w:r>
      <w:r w:rsidR="0054139A" w:rsidRPr="00AE0C65">
        <w:rPr>
          <w:b/>
          <w:sz w:val="22"/>
          <w:szCs w:val="22"/>
        </w:rPr>
        <w:t>.</w:t>
      </w:r>
      <w:r w:rsidRPr="00AE0C65">
        <w:rPr>
          <w:b/>
          <w:spacing w:val="-12"/>
          <w:sz w:val="22"/>
          <w:szCs w:val="22"/>
        </w:rPr>
        <w:t xml:space="preserve"> </w:t>
      </w:r>
      <w:r w:rsidR="0054139A" w:rsidRPr="00AE0C65">
        <w:rPr>
          <w:b/>
          <w:sz w:val="22"/>
          <w:szCs w:val="22"/>
        </w:rPr>
        <w:t>П</w:t>
      </w:r>
      <w:r w:rsidRPr="00AE0C65">
        <w:rPr>
          <w:b/>
          <w:sz w:val="22"/>
          <w:szCs w:val="22"/>
        </w:rPr>
        <w:t>роникновение</w:t>
      </w:r>
      <w:r w:rsidRPr="00AE0C65">
        <w:rPr>
          <w:b/>
          <w:spacing w:val="-15"/>
          <w:sz w:val="22"/>
          <w:szCs w:val="22"/>
        </w:rPr>
        <w:t xml:space="preserve"> </w:t>
      </w:r>
      <w:r w:rsidRPr="00AE0C65">
        <w:rPr>
          <w:b/>
          <w:sz w:val="22"/>
          <w:szCs w:val="22"/>
        </w:rPr>
        <w:t>соленой</w:t>
      </w:r>
      <w:r w:rsidRPr="00AE0C65">
        <w:rPr>
          <w:b/>
          <w:spacing w:val="-11"/>
          <w:sz w:val="22"/>
          <w:szCs w:val="22"/>
        </w:rPr>
        <w:t xml:space="preserve"> </w:t>
      </w:r>
      <w:r w:rsidR="005348F5" w:rsidRPr="00AE0C65">
        <w:rPr>
          <w:b/>
          <w:spacing w:val="-11"/>
          <w:sz w:val="22"/>
          <w:szCs w:val="22"/>
        </w:rPr>
        <w:br/>
      </w:r>
      <w:r w:rsidRPr="00AE0C65">
        <w:rPr>
          <w:b/>
          <w:sz w:val="22"/>
          <w:szCs w:val="22"/>
        </w:rPr>
        <w:t>или</w:t>
      </w:r>
      <w:r w:rsidRPr="00AE0C65">
        <w:rPr>
          <w:b/>
          <w:spacing w:val="-11"/>
          <w:sz w:val="22"/>
          <w:szCs w:val="22"/>
        </w:rPr>
        <w:t xml:space="preserve"> </w:t>
      </w:r>
      <w:r w:rsidRPr="00AE0C65">
        <w:rPr>
          <w:b/>
          <w:sz w:val="22"/>
          <w:szCs w:val="22"/>
        </w:rPr>
        <w:t>другой</w:t>
      </w:r>
      <w:r w:rsidRPr="00AE0C65">
        <w:rPr>
          <w:b/>
          <w:spacing w:val="-12"/>
          <w:sz w:val="22"/>
          <w:szCs w:val="22"/>
        </w:rPr>
        <w:t xml:space="preserve"> </w:t>
      </w:r>
      <w:r w:rsidRPr="00AE0C65">
        <w:rPr>
          <w:b/>
          <w:sz w:val="22"/>
          <w:szCs w:val="22"/>
        </w:rPr>
        <w:t>воды</w:t>
      </w:r>
      <w:r w:rsidRPr="00AE0C65">
        <w:rPr>
          <w:b/>
          <w:spacing w:val="-15"/>
          <w:sz w:val="22"/>
          <w:szCs w:val="22"/>
        </w:rPr>
        <w:t xml:space="preserve"> </w:t>
      </w:r>
      <w:r w:rsidRPr="00AE0C65">
        <w:rPr>
          <w:b/>
          <w:sz w:val="22"/>
          <w:szCs w:val="22"/>
        </w:rPr>
        <w:t>(вода</w:t>
      </w:r>
      <w:r w:rsidRPr="00AE0C65">
        <w:rPr>
          <w:b/>
          <w:spacing w:val="-12"/>
          <w:sz w:val="22"/>
          <w:szCs w:val="22"/>
        </w:rPr>
        <w:t xml:space="preserve"> </w:t>
      </w:r>
      <w:r w:rsidRPr="00AE0C65">
        <w:rPr>
          <w:b/>
          <w:sz w:val="22"/>
          <w:szCs w:val="22"/>
        </w:rPr>
        <w:t>низкого</w:t>
      </w:r>
      <w:r w:rsidRPr="00AE0C65">
        <w:rPr>
          <w:b/>
          <w:spacing w:val="-11"/>
          <w:sz w:val="22"/>
          <w:szCs w:val="22"/>
        </w:rPr>
        <w:t xml:space="preserve"> </w:t>
      </w:r>
      <w:r w:rsidRPr="00AE0C65">
        <w:rPr>
          <w:b/>
          <w:spacing w:val="-2"/>
          <w:sz w:val="22"/>
          <w:szCs w:val="22"/>
        </w:rPr>
        <w:t>качества)</w:t>
      </w:r>
    </w:p>
    <w:p w14:paraId="6798F836" w14:textId="2A85DE14" w:rsidR="007C05CE" w:rsidRPr="00AE0C65" w:rsidRDefault="00F71B2A" w:rsidP="005648E2">
      <w:pPr>
        <w:pStyle w:val="a3"/>
        <w:widowControl w:val="0"/>
        <w:numPr>
          <w:ilvl w:val="0"/>
          <w:numId w:val="28"/>
        </w:numPr>
        <w:tabs>
          <w:tab w:val="left" w:pos="50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rPr>
      </w:pPr>
      <w:r w:rsidRPr="00AE0C65">
        <w:rPr>
          <w:rFonts w:ascii="Times New Roman" w:hAnsi="Times New Roman" w:cs="Times New Roman"/>
        </w:rPr>
        <w:t>Чтобы</w:t>
      </w:r>
      <w:r w:rsidR="00463367" w:rsidRPr="00AE0C65">
        <w:rPr>
          <w:rFonts w:ascii="Times New Roman" w:hAnsi="Times New Roman" w:cs="Times New Roman"/>
        </w:rPr>
        <w:t xml:space="preserve"> подземный водный объект или группа подземных водных объектов находились в хорошем состоянии для данного теста, не должно быть долгосрочного проникновения соленых (или друг</w:t>
      </w:r>
      <w:r w:rsidRPr="00AE0C65">
        <w:rPr>
          <w:rFonts w:ascii="Times New Roman" w:hAnsi="Times New Roman" w:cs="Times New Roman"/>
        </w:rPr>
        <w:t>ой</w:t>
      </w:r>
      <w:r w:rsidR="00463367" w:rsidRPr="00AE0C65">
        <w:rPr>
          <w:rFonts w:ascii="Times New Roman" w:hAnsi="Times New Roman" w:cs="Times New Roman"/>
        </w:rPr>
        <w:t xml:space="preserve"> </w:t>
      </w:r>
      <w:r w:rsidRPr="00AE0C65">
        <w:rPr>
          <w:rFonts w:ascii="Times New Roman" w:hAnsi="Times New Roman" w:cs="Times New Roman"/>
        </w:rPr>
        <w:t>воды низкого качества</w:t>
      </w:r>
      <w:r w:rsidR="00463367" w:rsidRPr="00AE0C65">
        <w:rPr>
          <w:rFonts w:ascii="Times New Roman" w:hAnsi="Times New Roman" w:cs="Times New Roman"/>
        </w:rPr>
        <w:t>) вод в результате устойчивого изменения притока или ухудшения направления потока в результате эксплуатации, вызванной антропогенным воздействием.</w:t>
      </w:r>
    </w:p>
    <w:p w14:paraId="133A4122" w14:textId="19974129" w:rsidR="007C05CE" w:rsidRPr="00AE0C65" w:rsidRDefault="00463367" w:rsidP="005648E2">
      <w:pPr>
        <w:pStyle w:val="ad"/>
        <w:tabs>
          <w:tab w:val="left" w:pos="851"/>
          <w:tab w:val="left" w:pos="1134"/>
        </w:tabs>
        <w:spacing w:before="0"/>
        <w:ind w:right="56" w:firstLine="709"/>
        <w:jc w:val="both"/>
        <w:rPr>
          <w:rFonts w:ascii="Times New Roman" w:hAnsi="Times New Roman"/>
          <w:sz w:val="22"/>
          <w:szCs w:val="22"/>
          <w:lang w:val="ro-MD"/>
        </w:rPr>
      </w:pPr>
      <w:r w:rsidRPr="00AE0C65">
        <w:rPr>
          <w:rFonts w:ascii="Times New Roman" w:hAnsi="Times New Roman"/>
          <w:b/>
          <w:sz w:val="22"/>
          <w:szCs w:val="22"/>
        </w:rPr>
        <w:t xml:space="preserve">Примечание: </w:t>
      </w:r>
      <w:r w:rsidRPr="00AE0C65">
        <w:rPr>
          <w:rFonts w:ascii="Times New Roman" w:hAnsi="Times New Roman"/>
          <w:sz w:val="22"/>
          <w:szCs w:val="22"/>
        </w:rPr>
        <w:t>длительное проникновение соленой воды может происходить даже без изменения направления потока воды. Из-за разницы в плотности соленой и пресной воды снижение уровня воды (или высоты) само по себе приведет к проникновению солей. Уменьшение гидравлического градиента в направлении источника соленой</w:t>
      </w:r>
      <w:r w:rsidRPr="00AE0C65">
        <w:rPr>
          <w:rFonts w:ascii="Times New Roman" w:hAnsi="Times New Roman"/>
          <w:spacing w:val="40"/>
          <w:sz w:val="22"/>
          <w:szCs w:val="22"/>
        </w:rPr>
        <w:t xml:space="preserve"> </w:t>
      </w:r>
      <w:r w:rsidRPr="00AE0C65">
        <w:rPr>
          <w:rFonts w:ascii="Times New Roman" w:hAnsi="Times New Roman"/>
          <w:sz w:val="22"/>
          <w:szCs w:val="22"/>
        </w:rPr>
        <w:t>воды и соответствующее уменьшение потока подземных вод позволяет проникнуть соленой воде до того, как падение уровня воды станет достаточным, чтобы вызвать изменение направления потока</w:t>
      </w:r>
      <w:r w:rsidR="007C05CE" w:rsidRPr="00AE0C65">
        <w:rPr>
          <w:rFonts w:ascii="Times New Roman" w:hAnsi="Times New Roman"/>
          <w:sz w:val="22"/>
          <w:szCs w:val="22"/>
        </w:rPr>
        <w:t>.</w:t>
      </w:r>
    </w:p>
    <w:p w14:paraId="2D432CEA" w14:textId="410C73E2" w:rsidR="007C05CE" w:rsidRPr="00AE0C65" w:rsidRDefault="00463367" w:rsidP="005648E2">
      <w:pPr>
        <w:pStyle w:val="a3"/>
        <w:widowControl w:val="0"/>
        <w:numPr>
          <w:ilvl w:val="0"/>
          <w:numId w:val="28"/>
        </w:numPr>
        <w:tabs>
          <w:tab w:val="left" w:pos="50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rPr>
      </w:pPr>
      <w:r w:rsidRPr="00AE0C65">
        <w:rPr>
          <w:rFonts w:ascii="Times New Roman" w:hAnsi="Times New Roman" w:cs="Times New Roman"/>
        </w:rPr>
        <w:t xml:space="preserve">В данном тесте </w:t>
      </w:r>
      <w:r w:rsidR="00396906" w:rsidRPr="00AE0C65">
        <w:rPr>
          <w:rFonts w:ascii="Times New Roman" w:hAnsi="Times New Roman" w:cs="Times New Roman"/>
        </w:rPr>
        <w:t>проникновение</w:t>
      </w:r>
      <w:r w:rsidRPr="00AE0C65">
        <w:rPr>
          <w:rFonts w:ascii="Times New Roman" w:hAnsi="Times New Roman" w:cs="Times New Roman"/>
        </w:rPr>
        <w:t xml:space="preserve"> трактуется как проникновение воды низкого качества из другого</w:t>
      </w:r>
      <w:r w:rsidRPr="00AE0C65">
        <w:rPr>
          <w:rFonts w:ascii="Times New Roman" w:hAnsi="Times New Roman" w:cs="Times New Roman"/>
          <w:spacing w:val="-1"/>
        </w:rPr>
        <w:t xml:space="preserve"> </w:t>
      </w:r>
      <w:r w:rsidRPr="00AE0C65">
        <w:rPr>
          <w:rFonts w:ascii="Times New Roman" w:hAnsi="Times New Roman" w:cs="Times New Roman"/>
        </w:rPr>
        <w:t>водного</w:t>
      </w:r>
      <w:r w:rsidRPr="00AE0C65">
        <w:rPr>
          <w:rFonts w:ascii="Times New Roman" w:hAnsi="Times New Roman" w:cs="Times New Roman"/>
          <w:spacing w:val="-1"/>
        </w:rPr>
        <w:t xml:space="preserve"> </w:t>
      </w:r>
      <w:r w:rsidRPr="00AE0C65">
        <w:rPr>
          <w:rFonts w:ascii="Times New Roman" w:hAnsi="Times New Roman" w:cs="Times New Roman"/>
        </w:rPr>
        <w:t>объекта</w:t>
      </w:r>
      <w:r w:rsidRPr="00AE0C65">
        <w:rPr>
          <w:rFonts w:ascii="Times New Roman" w:hAnsi="Times New Roman" w:cs="Times New Roman"/>
          <w:spacing w:val="-2"/>
        </w:rPr>
        <w:t xml:space="preserve"> </w:t>
      </w:r>
      <w:r w:rsidRPr="00AE0C65">
        <w:rPr>
          <w:rFonts w:ascii="Times New Roman" w:hAnsi="Times New Roman" w:cs="Times New Roman"/>
        </w:rPr>
        <w:t>в</w:t>
      </w:r>
      <w:r w:rsidRPr="00AE0C65">
        <w:rPr>
          <w:rFonts w:ascii="Times New Roman" w:hAnsi="Times New Roman" w:cs="Times New Roman"/>
          <w:spacing w:val="-2"/>
        </w:rPr>
        <w:t xml:space="preserve"> </w:t>
      </w:r>
      <w:r w:rsidRPr="00AE0C65">
        <w:rPr>
          <w:rFonts w:ascii="Times New Roman" w:hAnsi="Times New Roman" w:cs="Times New Roman"/>
        </w:rPr>
        <w:t>подземный</w:t>
      </w:r>
      <w:r w:rsidRPr="00AE0C65">
        <w:rPr>
          <w:rFonts w:ascii="Times New Roman" w:hAnsi="Times New Roman" w:cs="Times New Roman"/>
          <w:spacing w:val="-1"/>
        </w:rPr>
        <w:t xml:space="preserve"> </w:t>
      </w:r>
      <w:r w:rsidRPr="00AE0C65">
        <w:rPr>
          <w:rFonts w:ascii="Times New Roman" w:hAnsi="Times New Roman" w:cs="Times New Roman"/>
        </w:rPr>
        <w:t>водный</w:t>
      </w:r>
      <w:r w:rsidRPr="00AE0C65">
        <w:rPr>
          <w:rFonts w:ascii="Times New Roman" w:hAnsi="Times New Roman" w:cs="Times New Roman"/>
          <w:spacing w:val="-3"/>
        </w:rPr>
        <w:t xml:space="preserve"> </w:t>
      </w:r>
      <w:r w:rsidRPr="00AE0C65">
        <w:rPr>
          <w:rFonts w:ascii="Times New Roman" w:hAnsi="Times New Roman" w:cs="Times New Roman"/>
        </w:rPr>
        <w:t>объект,</w:t>
      </w:r>
      <w:r w:rsidRPr="00AE0C65">
        <w:rPr>
          <w:rFonts w:ascii="Times New Roman" w:hAnsi="Times New Roman" w:cs="Times New Roman"/>
          <w:spacing w:val="-1"/>
        </w:rPr>
        <w:t xml:space="preserve"> </w:t>
      </w:r>
      <w:r w:rsidRPr="00AE0C65">
        <w:rPr>
          <w:rFonts w:ascii="Times New Roman" w:hAnsi="Times New Roman" w:cs="Times New Roman"/>
        </w:rPr>
        <w:t>а</w:t>
      </w:r>
      <w:r w:rsidRPr="00AE0C65">
        <w:rPr>
          <w:rFonts w:ascii="Times New Roman" w:hAnsi="Times New Roman" w:cs="Times New Roman"/>
          <w:spacing w:val="-2"/>
        </w:rPr>
        <w:t xml:space="preserve"> </w:t>
      </w:r>
      <w:r w:rsidRPr="00AE0C65">
        <w:rPr>
          <w:rFonts w:ascii="Times New Roman" w:hAnsi="Times New Roman" w:cs="Times New Roman"/>
        </w:rPr>
        <w:t>не</w:t>
      </w:r>
      <w:r w:rsidRPr="00AE0C65">
        <w:rPr>
          <w:rFonts w:ascii="Times New Roman" w:hAnsi="Times New Roman" w:cs="Times New Roman"/>
          <w:spacing w:val="-2"/>
        </w:rPr>
        <w:t xml:space="preserve"> </w:t>
      </w:r>
      <w:r w:rsidRPr="00AE0C65">
        <w:rPr>
          <w:rFonts w:ascii="Times New Roman" w:hAnsi="Times New Roman" w:cs="Times New Roman"/>
        </w:rPr>
        <w:t>как случайное</w:t>
      </w:r>
      <w:r w:rsidRPr="00AE0C65">
        <w:rPr>
          <w:rFonts w:ascii="Times New Roman" w:hAnsi="Times New Roman" w:cs="Times New Roman"/>
          <w:spacing w:val="-2"/>
        </w:rPr>
        <w:t xml:space="preserve"> </w:t>
      </w:r>
      <w:r w:rsidRPr="00AE0C65">
        <w:rPr>
          <w:rFonts w:ascii="Times New Roman" w:hAnsi="Times New Roman" w:cs="Times New Roman"/>
        </w:rPr>
        <w:t xml:space="preserve">перемещение воды низкого качества внутри объекта. Источник </w:t>
      </w:r>
      <w:r w:rsidR="00A55419" w:rsidRPr="00AE0C65">
        <w:rPr>
          <w:rFonts w:ascii="Times New Roman" w:hAnsi="Times New Roman" w:cs="Times New Roman"/>
        </w:rPr>
        <w:t>проникновения</w:t>
      </w:r>
      <w:r w:rsidRPr="00AE0C65">
        <w:rPr>
          <w:rFonts w:ascii="Times New Roman" w:hAnsi="Times New Roman" w:cs="Times New Roman"/>
        </w:rPr>
        <w:t xml:space="preserve"> может </w:t>
      </w:r>
      <w:r w:rsidR="00A55419" w:rsidRPr="00AE0C65">
        <w:rPr>
          <w:rFonts w:ascii="Times New Roman" w:hAnsi="Times New Roman" w:cs="Times New Roman"/>
        </w:rPr>
        <w:t>находиться</w:t>
      </w:r>
      <w:r w:rsidRPr="00AE0C65">
        <w:rPr>
          <w:rFonts w:ascii="Times New Roman" w:hAnsi="Times New Roman" w:cs="Times New Roman"/>
        </w:rPr>
        <w:t xml:space="preserve"> </w:t>
      </w:r>
      <w:r w:rsidR="00A55419" w:rsidRPr="00AE0C65">
        <w:rPr>
          <w:rFonts w:ascii="Times New Roman" w:hAnsi="Times New Roman" w:cs="Times New Roman"/>
        </w:rPr>
        <w:t xml:space="preserve">выше </w:t>
      </w:r>
      <w:r w:rsidRPr="00AE0C65">
        <w:rPr>
          <w:rFonts w:ascii="Times New Roman" w:hAnsi="Times New Roman" w:cs="Times New Roman"/>
        </w:rPr>
        <w:t>водного объекта, ниже или вдоль объекта, состояние которого оценивается.</w:t>
      </w:r>
    </w:p>
    <w:p w14:paraId="2A1687E6" w14:textId="5BF872C4" w:rsidR="007C05CE" w:rsidRPr="00AE0C65" w:rsidRDefault="00463367" w:rsidP="005648E2">
      <w:pPr>
        <w:pStyle w:val="a3"/>
        <w:widowControl w:val="0"/>
        <w:numPr>
          <w:ilvl w:val="0"/>
          <w:numId w:val="28"/>
        </w:numPr>
        <w:tabs>
          <w:tab w:val="left" w:pos="50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rPr>
      </w:pPr>
      <w:r w:rsidRPr="00AE0C65">
        <w:rPr>
          <w:rFonts w:ascii="Times New Roman" w:hAnsi="Times New Roman" w:cs="Times New Roman"/>
        </w:rPr>
        <w:t>Это</w:t>
      </w:r>
      <w:r w:rsidR="00327E30" w:rsidRPr="00AE0C65">
        <w:rPr>
          <w:rFonts w:ascii="Times New Roman" w:hAnsi="Times New Roman" w:cs="Times New Roman"/>
        </w:rPr>
        <w:t>т</w:t>
      </w:r>
      <w:r w:rsidRPr="00AE0C65">
        <w:rPr>
          <w:rFonts w:ascii="Times New Roman" w:hAnsi="Times New Roman" w:cs="Times New Roman"/>
        </w:rPr>
        <w:t xml:space="preserve"> </w:t>
      </w:r>
      <w:r w:rsidR="00327E30" w:rsidRPr="00AE0C65">
        <w:rPr>
          <w:rFonts w:ascii="Times New Roman" w:hAnsi="Times New Roman" w:cs="Times New Roman"/>
        </w:rPr>
        <w:t>тест</w:t>
      </w:r>
      <w:r w:rsidRPr="00AE0C65">
        <w:rPr>
          <w:rFonts w:ascii="Times New Roman" w:hAnsi="Times New Roman" w:cs="Times New Roman"/>
        </w:rPr>
        <w:t xml:space="preserve"> </w:t>
      </w:r>
      <w:r w:rsidR="00327E30" w:rsidRPr="00AE0C65">
        <w:rPr>
          <w:rFonts w:ascii="Times New Roman" w:hAnsi="Times New Roman" w:cs="Times New Roman"/>
        </w:rPr>
        <w:t>связан</w:t>
      </w:r>
      <w:r w:rsidRPr="00AE0C65">
        <w:rPr>
          <w:rFonts w:ascii="Times New Roman" w:hAnsi="Times New Roman" w:cs="Times New Roman"/>
        </w:rPr>
        <w:t xml:space="preserve"> с </w:t>
      </w:r>
      <w:r w:rsidR="00327E30" w:rsidRPr="00AE0C65">
        <w:rPr>
          <w:rFonts w:ascii="Times New Roman" w:hAnsi="Times New Roman" w:cs="Times New Roman"/>
        </w:rPr>
        <w:t>тестом</w:t>
      </w:r>
      <w:r w:rsidRPr="00AE0C65">
        <w:rPr>
          <w:rFonts w:ascii="Times New Roman" w:hAnsi="Times New Roman" w:cs="Times New Roman"/>
        </w:rPr>
        <w:t xml:space="preserve"> </w:t>
      </w:r>
      <w:r w:rsidR="00327E30" w:rsidRPr="00AE0C65">
        <w:rPr>
          <w:rFonts w:ascii="Times New Roman" w:hAnsi="Times New Roman" w:cs="Times New Roman"/>
        </w:rPr>
        <w:t>на определение х</w:t>
      </w:r>
      <w:r w:rsidRPr="00AE0C65">
        <w:rPr>
          <w:rFonts w:ascii="Times New Roman" w:hAnsi="Times New Roman" w:cs="Times New Roman"/>
        </w:rPr>
        <w:t xml:space="preserve">имического состояния для оценки проникновения соленой воды, и более подробно он описан в </w:t>
      </w:r>
      <w:r w:rsidR="00327E30" w:rsidRPr="00AE0C65">
        <w:rPr>
          <w:rFonts w:ascii="Times New Roman" w:hAnsi="Times New Roman" w:cs="Times New Roman"/>
        </w:rPr>
        <w:t>п</w:t>
      </w:r>
      <w:r w:rsidRPr="00AE0C65">
        <w:rPr>
          <w:rFonts w:ascii="Times New Roman" w:hAnsi="Times New Roman" w:cs="Times New Roman"/>
        </w:rPr>
        <w:t xml:space="preserve">риложении </w:t>
      </w:r>
      <w:r w:rsidR="00327E30" w:rsidRPr="00AE0C65">
        <w:rPr>
          <w:rFonts w:ascii="Times New Roman" w:hAnsi="Times New Roman" w:cs="Times New Roman"/>
        </w:rPr>
        <w:t>№ </w:t>
      </w:r>
      <w:r w:rsidRPr="00AE0C65">
        <w:rPr>
          <w:rFonts w:ascii="Times New Roman" w:hAnsi="Times New Roman" w:cs="Times New Roman"/>
        </w:rPr>
        <w:t>4.</w:t>
      </w:r>
    </w:p>
    <w:p w14:paraId="1765DE72" w14:textId="66FE2A63" w:rsidR="00463367" w:rsidRPr="00AE0C65" w:rsidRDefault="00463367" w:rsidP="007C05CE">
      <w:pPr>
        <w:pStyle w:val="a3"/>
        <w:widowControl w:val="0"/>
        <w:numPr>
          <w:ilvl w:val="0"/>
          <w:numId w:val="28"/>
        </w:numPr>
        <w:tabs>
          <w:tab w:val="left" w:pos="503"/>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lang w:val="ro-RO"/>
        </w:rPr>
      </w:pPr>
      <w:r w:rsidRPr="00AE0C65">
        <w:rPr>
          <w:rFonts w:ascii="Times New Roman" w:hAnsi="Times New Roman" w:cs="Times New Roman"/>
        </w:rPr>
        <w:t>При проведении оценки следует учитывать долгосрочное историческое воздействие отбора, особенно в изолированных водоносных горизонтах и водоносных горизонтах с низким уровнем пополнения. В данном контексте низкая подпитка используется для обозначения подпитки в полузасушливых районах. Полузасушливой считается территория, где отношение среднегодового количества осадков к потенциальному испарению составляет &lt;0,5. Возможно, что исторические откачки значительно понизили гидростатический/пьезометрический уровень подземных вод из-за чрезмерной эксплуатации, но с тех пор добыча была снижена до устойчивого уровня с точки зрения текущего равновесия с уровнем пополнения. В таких случаях, хотя гидрологический баланс может показать, что доступные ресурсы не превышены,</w:t>
      </w:r>
      <w:r w:rsidRPr="00AE0C65">
        <w:rPr>
          <w:rFonts w:ascii="Times New Roman" w:hAnsi="Times New Roman" w:cs="Times New Roman"/>
          <w:spacing w:val="40"/>
        </w:rPr>
        <w:t xml:space="preserve"> </w:t>
      </w:r>
      <w:r w:rsidRPr="00AE0C65">
        <w:rPr>
          <w:rFonts w:ascii="Times New Roman" w:hAnsi="Times New Roman" w:cs="Times New Roman"/>
        </w:rPr>
        <w:t>может происходить непрерывн</w:t>
      </w:r>
      <w:r w:rsidR="00922D30" w:rsidRPr="00AE0C65">
        <w:rPr>
          <w:rFonts w:ascii="Times New Roman" w:hAnsi="Times New Roman" w:cs="Times New Roman"/>
        </w:rPr>
        <w:t>ое</w:t>
      </w:r>
      <w:r w:rsidRPr="00AE0C65">
        <w:rPr>
          <w:rFonts w:ascii="Times New Roman" w:hAnsi="Times New Roman" w:cs="Times New Roman"/>
        </w:rPr>
        <w:t xml:space="preserve"> </w:t>
      </w:r>
      <w:r w:rsidR="00922D30" w:rsidRPr="00AE0C65">
        <w:rPr>
          <w:rFonts w:ascii="Times New Roman" w:hAnsi="Times New Roman" w:cs="Times New Roman"/>
        </w:rPr>
        <w:t>проникновение</w:t>
      </w:r>
      <w:r w:rsidRPr="00AE0C65">
        <w:rPr>
          <w:rFonts w:ascii="Times New Roman" w:hAnsi="Times New Roman" w:cs="Times New Roman"/>
        </w:rPr>
        <w:t xml:space="preserve"> и качество подземных вод может продолжать ухудшаться. Если </w:t>
      </w:r>
      <w:r w:rsidR="00922D30" w:rsidRPr="00AE0C65">
        <w:rPr>
          <w:rFonts w:ascii="Times New Roman" w:hAnsi="Times New Roman" w:cs="Times New Roman"/>
        </w:rPr>
        <w:t>проникновение</w:t>
      </w:r>
      <w:r w:rsidRPr="00AE0C65">
        <w:rPr>
          <w:rFonts w:ascii="Times New Roman" w:hAnsi="Times New Roman" w:cs="Times New Roman"/>
        </w:rPr>
        <w:t xml:space="preserve"> происходит в подземный </w:t>
      </w:r>
      <w:proofErr w:type="spellStart"/>
      <w:r w:rsidRPr="00AE0C65">
        <w:rPr>
          <w:rFonts w:ascii="Times New Roman" w:hAnsi="Times New Roman" w:cs="Times New Roman"/>
          <w:lang w:val="ro-RO"/>
        </w:rPr>
        <w:t>водный</w:t>
      </w:r>
      <w:proofErr w:type="spellEnd"/>
      <w:r w:rsidRPr="00AE0C65">
        <w:rPr>
          <w:rFonts w:ascii="Times New Roman" w:hAnsi="Times New Roman" w:cs="Times New Roman"/>
          <w:lang w:val="ro-RO"/>
        </w:rPr>
        <w:t xml:space="preserve"> </w:t>
      </w:r>
      <w:proofErr w:type="spellStart"/>
      <w:r w:rsidRPr="00AE0C65">
        <w:rPr>
          <w:rFonts w:ascii="Times New Roman" w:hAnsi="Times New Roman" w:cs="Times New Roman"/>
          <w:lang w:val="ro-RO"/>
        </w:rPr>
        <w:t>объект</w:t>
      </w:r>
      <w:proofErr w:type="spellEnd"/>
      <w:r w:rsidRPr="00AE0C65">
        <w:rPr>
          <w:rFonts w:ascii="Times New Roman" w:hAnsi="Times New Roman" w:cs="Times New Roman"/>
        </w:rPr>
        <w:t xml:space="preserve">, следует применить тест на </w:t>
      </w:r>
      <w:r w:rsidR="0075695A" w:rsidRPr="00AE0C65">
        <w:rPr>
          <w:rFonts w:ascii="Times New Roman" w:hAnsi="Times New Roman" w:cs="Times New Roman"/>
        </w:rPr>
        <w:t>проникновение</w:t>
      </w:r>
      <w:r w:rsidRPr="00AE0C65">
        <w:rPr>
          <w:rFonts w:ascii="Times New Roman" w:hAnsi="Times New Roman" w:cs="Times New Roman"/>
        </w:rPr>
        <w:t xml:space="preserve"> солей.</w:t>
      </w:r>
    </w:p>
    <w:p w14:paraId="086FE067" w14:textId="6263A57E" w:rsidR="00463367" w:rsidRPr="00AE0C65" w:rsidRDefault="007C05CE" w:rsidP="007C05CE">
      <w:pPr>
        <w:tabs>
          <w:tab w:val="left" w:pos="709"/>
          <w:tab w:val="left" w:pos="851"/>
          <w:tab w:val="left" w:pos="1134"/>
          <w:tab w:val="left" w:pos="1418"/>
        </w:tabs>
        <w:ind w:right="56"/>
        <w:rPr>
          <w:sz w:val="22"/>
          <w:szCs w:val="22"/>
        </w:rPr>
      </w:pPr>
      <w:r w:rsidRPr="00AE0C65">
        <w:rPr>
          <w:b/>
          <w:bCs/>
          <w:sz w:val="22"/>
          <w:szCs w:val="22"/>
        </w:rPr>
        <w:t>5. </w:t>
      </w:r>
      <w:r w:rsidR="00463367" w:rsidRPr="00AE0C65">
        <w:rPr>
          <w:sz w:val="22"/>
          <w:szCs w:val="22"/>
        </w:rPr>
        <w:t>Если антропогенное изменение уровня воды приводит к геохимическим изменениям в подземном водном объекте или группе подземных водных объектов, что ведет к ухудшению качества воды в водн</w:t>
      </w:r>
      <w:r w:rsidR="0075695A" w:rsidRPr="00AE0C65">
        <w:rPr>
          <w:sz w:val="22"/>
          <w:szCs w:val="22"/>
        </w:rPr>
        <w:t>о</w:t>
      </w:r>
      <w:r w:rsidR="00463367" w:rsidRPr="00AE0C65">
        <w:rPr>
          <w:sz w:val="22"/>
          <w:szCs w:val="22"/>
        </w:rPr>
        <w:t xml:space="preserve">м объекте, если эти изменения значительны и могут привести к превышению порогового значения (или требования к качеству) или другой соответствующей экологической цели, они должны быть учтены при проведении тестов </w:t>
      </w:r>
      <w:r w:rsidR="00C76D15" w:rsidRPr="00AE0C65">
        <w:rPr>
          <w:sz w:val="22"/>
          <w:szCs w:val="22"/>
        </w:rPr>
        <w:t xml:space="preserve">на определение </w:t>
      </w:r>
      <w:r w:rsidR="00463367" w:rsidRPr="00AE0C65">
        <w:rPr>
          <w:sz w:val="22"/>
          <w:szCs w:val="22"/>
        </w:rPr>
        <w:t xml:space="preserve">химического состояния, описанных в </w:t>
      </w:r>
      <w:r w:rsidR="00C76D15" w:rsidRPr="00AE0C65">
        <w:rPr>
          <w:sz w:val="22"/>
          <w:szCs w:val="22"/>
        </w:rPr>
        <w:t>п</w:t>
      </w:r>
      <w:r w:rsidR="00463367" w:rsidRPr="00AE0C65">
        <w:rPr>
          <w:sz w:val="22"/>
          <w:szCs w:val="22"/>
        </w:rPr>
        <w:t xml:space="preserve">риложении </w:t>
      </w:r>
      <w:r w:rsidR="00C76D15" w:rsidRPr="00AE0C65">
        <w:rPr>
          <w:sz w:val="22"/>
          <w:szCs w:val="22"/>
        </w:rPr>
        <w:t>№ </w:t>
      </w:r>
      <w:r w:rsidR="00463367" w:rsidRPr="00AE0C65">
        <w:rPr>
          <w:sz w:val="22"/>
          <w:szCs w:val="22"/>
        </w:rPr>
        <w:t xml:space="preserve">4. Примером может быть окисление </w:t>
      </w:r>
      <w:r w:rsidR="00515600" w:rsidRPr="00AE0C65">
        <w:rPr>
          <w:sz w:val="22"/>
          <w:szCs w:val="22"/>
        </w:rPr>
        <w:t>подземных вод</w:t>
      </w:r>
      <w:r w:rsidR="00463367" w:rsidRPr="00AE0C65">
        <w:rPr>
          <w:sz w:val="22"/>
          <w:szCs w:val="22"/>
        </w:rPr>
        <w:t xml:space="preserve"> или другие геохимические изменения в ранее изолированном водоносном горизонте, вызванные чрезмерной добычей, приводящей к мобилизации/выделению загрязняющих веществ. Управление забором подземных вод для поддержания</w:t>
      </w:r>
      <w:r w:rsidR="00463367" w:rsidRPr="00AE0C65">
        <w:rPr>
          <w:spacing w:val="80"/>
          <w:sz w:val="22"/>
          <w:szCs w:val="22"/>
        </w:rPr>
        <w:t xml:space="preserve"> </w:t>
      </w:r>
      <w:r w:rsidR="00463367" w:rsidRPr="00AE0C65">
        <w:rPr>
          <w:sz w:val="22"/>
          <w:szCs w:val="22"/>
        </w:rPr>
        <w:t xml:space="preserve">условий, которые сводят к минимуму возможность ухудшения состояния из-за вызванного </w:t>
      </w:r>
      <w:r w:rsidR="00397D36" w:rsidRPr="00AE0C65">
        <w:rPr>
          <w:sz w:val="22"/>
          <w:szCs w:val="22"/>
        </w:rPr>
        <w:t xml:space="preserve">антропогенным фактором </w:t>
      </w:r>
      <w:r w:rsidR="00463367" w:rsidRPr="00AE0C65">
        <w:rPr>
          <w:sz w:val="22"/>
          <w:szCs w:val="22"/>
        </w:rPr>
        <w:t>геохимического изменения, будет частью программы мер</w:t>
      </w:r>
      <w:r w:rsidR="00463367" w:rsidRPr="00AE0C65">
        <w:rPr>
          <w:spacing w:val="40"/>
          <w:sz w:val="22"/>
          <w:szCs w:val="22"/>
        </w:rPr>
        <w:t xml:space="preserve"> </w:t>
      </w:r>
      <w:r w:rsidR="00463367" w:rsidRPr="00AE0C65">
        <w:rPr>
          <w:sz w:val="22"/>
          <w:szCs w:val="22"/>
        </w:rPr>
        <w:t xml:space="preserve">для данного подземного водного объекта или группы подземных водных объектов. Определение мер выходит за рамки </w:t>
      </w:r>
      <w:r w:rsidR="002B2B57" w:rsidRPr="00AE0C65">
        <w:rPr>
          <w:sz w:val="22"/>
          <w:szCs w:val="22"/>
        </w:rPr>
        <w:t>настоящей Методологии</w:t>
      </w:r>
      <w:r w:rsidR="00463367" w:rsidRPr="00AE0C65">
        <w:rPr>
          <w:sz w:val="22"/>
          <w:szCs w:val="22"/>
        </w:rPr>
        <w:t>, но можно предположить, что меры могут включать поддержание изолированных водоносных горизонтов в изолированных условиях путем установления критериев минимального уровня воды, чтобы избежать ухудшения состояния в будущем.</w:t>
      </w:r>
    </w:p>
    <w:p w14:paraId="38D7386F" w14:textId="77777777" w:rsidR="00463367" w:rsidRPr="005648E2" w:rsidRDefault="00463367" w:rsidP="00463367">
      <w:pPr>
        <w:tabs>
          <w:tab w:val="left" w:pos="709"/>
          <w:tab w:val="left" w:pos="851"/>
          <w:tab w:val="left" w:pos="1134"/>
          <w:tab w:val="left" w:pos="1418"/>
        </w:tabs>
        <w:ind w:right="56"/>
        <w:rPr>
          <w:iCs/>
          <w:sz w:val="24"/>
          <w:szCs w:val="24"/>
        </w:rPr>
      </w:pPr>
    </w:p>
    <w:sectPr w:rsidR="00463367" w:rsidRPr="005648E2" w:rsidSect="00AE0C65">
      <w:headerReference w:type="default" r:id="rId11"/>
      <w:footerReference w:type="default" r:id="rId12"/>
      <w:headerReference w:type="first" r:id="rId13"/>
      <w:pgSz w:w="11906" w:h="16838" w:code="9"/>
      <w:pgMar w:top="284" w:right="964" w:bottom="1134" w:left="1814"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C23CC" w14:textId="77777777" w:rsidR="00FA2EF8" w:rsidRDefault="00FA2EF8" w:rsidP="003B0C7F">
      <w:r>
        <w:separator/>
      </w:r>
    </w:p>
  </w:endnote>
  <w:endnote w:type="continuationSeparator" w:id="0">
    <w:p w14:paraId="229C6316" w14:textId="77777777" w:rsidR="00FA2EF8" w:rsidRDefault="00FA2EF8" w:rsidP="003B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lon">
    <w:altName w:val="Times New Roman"/>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Nimbus Sans L">
    <w:altName w:val="Arial"/>
    <w:charset w:val="00"/>
    <w:family w:val="swiss"/>
    <w:pitch w:val="variable"/>
  </w:font>
  <w:font w:name="DejaVu Sans">
    <w:altName w:val="Yu Gothic"/>
    <w:charset w:val="80"/>
    <w:family w:val="auto"/>
    <w:pitch w:val="variable"/>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BKIKOO+TimesNewRoman">
    <w:altName w:val="Times New Roman"/>
    <w:charset w:val="00"/>
    <w:family w:val="roman"/>
    <w:pitch w:val="default"/>
  </w:font>
  <w:font w:name="Pragmatica CR">
    <w:altName w:val="Courier New"/>
    <w:charset w:val="59"/>
    <w:family w:val="auto"/>
    <w:pitch w:val="variable"/>
    <w:sig w:usb0="01020000"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12CA" w14:textId="45A5FC1D" w:rsidR="00F87405" w:rsidRPr="005777AA" w:rsidRDefault="00F87405" w:rsidP="00593286">
    <w:pPr>
      <w:pStyle w:val="a6"/>
      <w:ind w:firstLine="0"/>
      <w:rPr>
        <w:color w:val="FFFFFF" w:themeColor="background1"/>
        <w:lang w:val="en-US"/>
      </w:rPr>
    </w:pPr>
    <w:r w:rsidRPr="005777AA">
      <w:rPr>
        <w:color w:val="FFFFFF" w:themeColor="background1"/>
      </w:rPr>
      <w:fldChar w:fldCharType="begin"/>
    </w:r>
    <w:r w:rsidRPr="005777AA">
      <w:rPr>
        <w:color w:val="FFFFFF" w:themeColor="background1"/>
        <w:lang w:val="en-US"/>
      </w:rPr>
      <w:instrText xml:space="preserve"> FILENAME  \p  \* MERGEFORMAT </w:instrText>
    </w:r>
    <w:r w:rsidRPr="005777AA">
      <w:rPr>
        <w:color w:val="FFFFFF" w:themeColor="background1"/>
      </w:rPr>
      <w:fldChar w:fldCharType="separate"/>
    </w:r>
    <w:r w:rsidR="005777AA">
      <w:rPr>
        <w:noProof/>
        <w:color w:val="FFFFFF" w:themeColor="background1"/>
        <w:lang w:val="en-US"/>
      </w:rPr>
      <w:t>D:\MONITOR\2025\</w:t>
    </w:r>
    <w:r w:rsidR="005777AA" w:rsidRPr="005777AA">
      <w:rPr>
        <w:noProof/>
        <w:color w:val="FFFFFF" w:themeColor="background1"/>
        <w:sz w:val="16"/>
        <w:szCs w:val="16"/>
        <w:lang w:val="en-US"/>
      </w:rPr>
      <w:t>RUS\233-\TEXT</w:t>
    </w:r>
    <w:r w:rsidR="005777AA">
      <w:rPr>
        <w:noProof/>
        <w:color w:val="FFFFFF" w:themeColor="background1"/>
        <w:lang w:val="en-US"/>
      </w:rPr>
      <w:t>\PARTEA II\227\95-redactat-ru.docx</w:t>
    </w:r>
    <w:r w:rsidRPr="005777AA">
      <w:rPr>
        <w:noProof/>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A2C7" w14:textId="77777777" w:rsidR="00FA2EF8" w:rsidRDefault="00FA2EF8" w:rsidP="003B0C7F">
      <w:r>
        <w:separator/>
      </w:r>
    </w:p>
  </w:footnote>
  <w:footnote w:type="continuationSeparator" w:id="0">
    <w:p w14:paraId="1D3EB1F3" w14:textId="77777777" w:rsidR="00FA2EF8" w:rsidRDefault="00FA2EF8" w:rsidP="003B0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7C3B" w14:textId="30554C39" w:rsidR="00F87405" w:rsidRPr="005777AA" w:rsidRDefault="00F87405" w:rsidP="003B0C7F">
    <w:pPr>
      <w:pStyle w:val="a4"/>
      <w:ind w:firstLine="0"/>
      <w:jc w:val="center"/>
      <w:rPr>
        <w:color w:val="FFFFFF" w:themeColor="background1"/>
      </w:rPr>
    </w:pPr>
  </w:p>
  <w:p w14:paraId="53F40167" w14:textId="77777777" w:rsidR="00994025" w:rsidRDefault="009940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BD98" w14:textId="77777777" w:rsidR="00F87405" w:rsidRPr="00BF1362" w:rsidRDefault="00F87405" w:rsidP="00BF1362">
    <w:pPr>
      <w:pStyle w:val="a4"/>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137831"/>
    <w:multiLevelType w:val="multilevel"/>
    <w:tmpl w:val="5F2481FC"/>
    <w:lvl w:ilvl="0">
      <w:start w:val="1"/>
      <w:numFmt w:val="decimal"/>
      <w:lvlText w:val="%1."/>
      <w:lvlJc w:val="left"/>
      <w:pPr>
        <w:ind w:left="78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779"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2069" w:hanging="361"/>
      </w:pPr>
      <w:rPr>
        <w:rFonts w:hint="default"/>
        <w:lang w:val="ru-RU" w:eastAsia="en-US" w:bidi="ar-SA"/>
      </w:rPr>
    </w:lvl>
    <w:lvl w:ilvl="3">
      <w:numFmt w:val="bullet"/>
      <w:lvlText w:val="•"/>
      <w:lvlJc w:val="left"/>
      <w:pPr>
        <w:ind w:left="3138" w:hanging="361"/>
      </w:pPr>
      <w:rPr>
        <w:rFonts w:hint="default"/>
        <w:lang w:val="ru-RU" w:eastAsia="en-US" w:bidi="ar-SA"/>
      </w:rPr>
    </w:lvl>
    <w:lvl w:ilvl="4">
      <w:numFmt w:val="bullet"/>
      <w:lvlText w:val="•"/>
      <w:lvlJc w:val="left"/>
      <w:pPr>
        <w:ind w:left="4208" w:hanging="361"/>
      </w:pPr>
      <w:rPr>
        <w:rFonts w:hint="default"/>
        <w:lang w:val="ru-RU" w:eastAsia="en-US" w:bidi="ar-SA"/>
      </w:rPr>
    </w:lvl>
    <w:lvl w:ilvl="5">
      <w:numFmt w:val="bullet"/>
      <w:lvlText w:val="•"/>
      <w:lvlJc w:val="left"/>
      <w:pPr>
        <w:ind w:left="5277" w:hanging="361"/>
      </w:pPr>
      <w:rPr>
        <w:rFonts w:hint="default"/>
        <w:lang w:val="ru-RU" w:eastAsia="en-US" w:bidi="ar-SA"/>
      </w:rPr>
    </w:lvl>
    <w:lvl w:ilvl="6">
      <w:numFmt w:val="bullet"/>
      <w:lvlText w:val="•"/>
      <w:lvlJc w:val="left"/>
      <w:pPr>
        <w:ind w:left="6347" w:hanging="361"/>
      </w:pPr>
      <w:rPr>
        <w:rFonts w:hint="default"/>
        <w:lang w:val="ru-RU" w:eastAsia="en-US" w:bidi="ar-SA"/>
      </w:rPr>
    </w:lvl>
    <w:lvl w:ilvl="7">
      <w:numFmt w:val="bullet"/>
      <w:lvlText w:val="•"/>
      <w:lvlJc w:val="left"/>
      <w:pPr>
        <w:ind w:left="7416" w:hanging="361"/>
      </w:pPr>
      <w:rPr>
        <w:rFonts w:hint="default"/>
        <w:lang w:val="ru-RU" w:eastAsia="en-US" w:bidi="ar-SA"/>
      </w:rPr>
    </w:lvl>
    <w:lvl w:ilvl="8">
      <w:numFmt w:val="bullet"/>
      <w:lvlText w:val="•"/>
      <w:lvlJc w:val="left"/>
      <w:pPr>
        <w:ind w:left="8486" w:hanging="361"/>
      </w:pPr>
      <w:rPr>
        <w:rFonts w:hint="default"/>
        <w:lang w:val="ru-RU" w:eastAsia="en-US" w:bidi="ar-SA"/>
      </w:rPr>
    </w:lvl>
  </w:abstractNum>
  <w:abstractNum w:abstractNumId="2" w15:restartNumberingAfterBreak="0">
    <w:nsid w:val="077A14F3"/>
    <w:multiLevelType w:val="hybridMultilevel"/>
    <w:tmpl w:val="DA628D1C"/>
    <w:lvl w:ilvl="0" w:tplc="FC3AEACC">
      <w:start w:val="1"/>
      <w:numFmt w:val="decimal"/>
      <w:lvlText w:val="%1."/>
      <w:lvlJc w:val="left"/>
      <w:pPr>
        <w:ind w:left="643" w:hanging="360"/>
      </w:pPr>
      <w:rPr>
        <w:rFonts w:ascii="Times New Roman" w:eastAsia="Times New Roman" w:hAnsi="Times New Roman" w:cs="Times New Roman" w:hint="default"/>
        <w:b/>
        <w:bCs/>
        <w:i w:val="0"/>
        <w:iCs w:val="0"/>
        <w:spacing w:val="0"/>
        <w:w w:val="100"/>
        <w:sz w:val="28"/>
        <w:szCs w:val="28"/>
        <w:lang w:val="ro-MD" w:eastAsia="en-US" w:bidi="ar-SA"/>
      </w:rPr>
    </w:lvl>
    <w:lvl w:ilvl="1" w:tplc="3DBEF778">
      <w:numFmt w:val="bullet"/>
      <w:lvlText w:val="•"/>
      <w:lvlJc w:val="left"/>
      <w:pPr>
        <w:ind w:left="1638" w:hanging="360"/>
      </w:pPr>
      <w:rPr>
        <w:rFonts w:hint="default"/>
        <w:lang w:val="ru-RU" w:eastAsia="en-US" w:bidi="ar-SA"/>
      </w:rPr>
    </w:lvl>
    <w:lvl w:ilvl="2" w:tplc="391C6FCA">
      <w:numFmt w:val="bullet"/>
      <w:lvlText w:val="•"/>
      <w:lvlJc w:val="left"/>
      <w:pPr>
        <w:ind w:left="2637" w:hanging="360"/>
      </w:pPr>
      <w:rPr>
        <w:rFonts w:hint="default"/>
        <w:lang w:val="ru-RU" w:eastAsia="en-US" w:bidi="ar-SA"/>
      </w:rPr>
    </w:lvl>
    <w:lvl w:ilvl="3" w:tplc="0B9A8488">
      <w:numFmt w:val="bullet"/>
      <w:lvlText w:val="•"/>
      <w:lvlJc w:val="left"/>
      <w:pPr>
        <w:ind w:left="3635" w:hanging="360"/>
      </w:pPr>
      <w:rPr>
        <w:rFonts w:hint="default"/>
        <w:lang w:val="ru-RU" w:eastAsia="en-US" w:bidi="ar-SA"/>
      </w:rPr>
    </w:lvl>
    <w:lvl w:ilvl="4" w:tplc="D37CE664">
      <w:numFmt w:val="bullet"/>
      <w:lvlText w:val="•"/>
      <w:lvlJc w:val="left"/>
      <w:pPr>
        <w:ind w:left="4634" w:hanging="360"/>
      </w:pPr>
      <w:rPr>
        <w:rFonts w:hint="default"/>
        <w:lang w:val="ru-RU" w:eastAsia="en-US" w:bidi="ar-SA"/>
      </w:rPr>
    </w:lvl>
    <w:lvl w:ilvl="5" w:tplc="227AF130">
      <w:numFmt w:val="bullet"/>
      <w:lvlText w:val="•"/>
      <w:lvlJc w:val="left"/>
      <w:pPr>
        <w:ind w:left="5632" w:hanging="360"/>
      </w:pPr>
      <w:rPr>
        <w:rFonts w:hint="default"/>
        <w:lang w:val="ru-RU" w:eastAsia="en-US" w:bidi="ar-SA"/>
      </w:rPr>
    </w:lvl>
    <w:lvl w:ilvl="6" w:tplc="6302D79E">
      <w:numFmt w:val="bullet"/>
      <w:lvlText w:val="•"/>
      <w:lvlJc w:val="left"/>
      <w:pPr>
        <w:ind w:left="6631" w:hanging="360"/>
      </w:pPr>
      <w:rPr>
        <w:rFonts w:hint="default"/>
        <w:lang w:val="ru-RU" w:eastAsia="en-US" w:bidi="ar-SA"/>
      </w:rPr>
    </w:lvl>
    <w:lvl w:ilvl="7" w:tplc="4F6A291C">
      <w:numFmt w:val="bullet"/>
      <w:lvlText w:val="•"/>
      <w:lvlJc w:val="left"/>
      <w:pPr>
        <w:ind w:left="7629" w:hanging="360"/>
      </w:pPr>
      <w:rPr>
        <w:rFonts w:hint="default"/>
        <w:lang w:val="ru-RU" w:eastAsia="en-US" w:bidi="ar-SA"/>
      </w:rPr>
    </w:lvl>
    <w:lvl w:ilvl="8" w:tplc="9A1C8DDA">
      <w:numFmt w:val="bullet"/>
      <w:lvlText w:val="•"/>
      <w:lvlJc w:val="left"/>
      <w:pPr>
        <w:ind w:left="8628" w:hanging="360"/>
      </w:pPr>
      <w:rPr>
        <w:rFonts w:hint="default"/>
        <w:lang w:val="ru-RU" w:eastAsia="en-US" w:bidi="ar-SA"/>
      </w:rPr>
    </w:lvl>
  </w:abstractNum>
  <w:abstractNum w:abstractNumId="3" w15:restartNumberingAfterBreak="0">
    <w:nsid w:val="14245B0D"/>
    <w:multiLevelType w:val="hybridMultilevel"/>
    <w:tmpl w:val="9DA674CE"/>
    <w:lvl w:ilvl="0" w:tplc="9A38DE7E">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716D58"/>
    <w:multiLevelType w:val="multilevel"/>
    <w:tmpl w:val="223A8776"/>
    <w:lvl w:ilvl="0">
      <w:start w:val="5"/>
      <w:numFmt w:val="decimal"/>
      <w:lvlText w:val="%1"/>
      <w:lvlJc w:val="left"/>
      <w:pPr>
        <w:ind w:left="375" w:hanging="375"/>
      </w:pPr>
      <w:rPr>
        <w:rFonts w:eastAsia="Times New Roman" w:cs="Times New Roman" w:hint="default"/>
        <w:color w:val="000000"/>
      </w:rPr>
    </w:lvl>
    <w:lvl w:ilvl="1">
      <w:start w:val="1"/>
      <w:numFmt w:val="lowerLetter"/>
      <w:lvlText w:val="%2)"/>
      <w:lvlJc w:val="left"/>
      <w:pPr>
        <w:ind w:left="942" w:hanging="375"/>
      </w:pPr>
      <w:rPr>
        <w:rFonts w:cs="Times New Roman"/>
        <w:color w:val="000000"/>
      </w:rPr>
    </w:lvl>
    <w:lvl w:ilvl="2">
      <w:start w:val="1"/>
      <w:numFmt w:val="decimal"/>
      <w:lvlText w:val="%1.%2.%3"/>
      <w:lvlJc w:val="left"/>
      <w:pPr>
        <w:ind w:left="1854" w:hanging="720"/>
      </w:pPr>
      <w:rPr>
        <w:rFonts w:eastAsia="Times New Roman" w:cs="Times New Roman" w:hint="default"/>
        <w:color w:val="000000"/>
      </w:rPr>
    </w:lvl>
    <w:lvl w:ilvl="3">
      <w:start w:val="1"/>
      <w:numFmt w:val="decimal"/>
      <w:lvlText w:val="%1.%2.%3.%4"/>
      <w:lvlJc w:val="left"/>
      <w:pPr>
        <w:ind w:left="2781" w:hanging="1080"/>
      </w:pPr>
      <w:rPr>
        <w:rFonts w:eastAsia="Times New Roman" w:cs="Times New Roman" w:hint="default"/>
        <w:color w:val="000000"/>
      </w:rPr>
    </w:lvl>
    <w:lvl w:ilvl="4">
      <w:start w:val="1"/>
      <w:numFmt w:val="decimal"/>
      <w:lvlText w:val="%1.%2.%3.%4.%5"/>
      <w:lvlJc w:val="left"/>
      <w:pPr>
        <w:ind w:left="3348" w:hanging="1080"/>
      </w:pPr>
      <w:rPr>
        <w:rFonts w:eastAsia="Times New Roman" w:cs="Times New Roman" w:hint="default"/>
        <w:color w:val="000000"/>
      </w:rPr>
    </w:lvl>
    <w:lvl w:ilvl="5">
      <w:start w:val="1"/>
      <w:numFmt w:val="decimal"/>
      <w:lvlText w:val="%1.%2.%3.%4.%5.%6"/>
      <w:lvlJc w:val="left"/>
      <w:pPr>
        <w:ind w:left="4275" w:hanging="1440"/>
      </w:pPr>
      <w:rPr>
        <w:rFonts w:eastAsia="Times New Roman" w:cs="Times New Roman" w:hint="default"/>
        <w:color w:val="000000"/>
      </w:rPr>
    </w:lvl>
    <w:lvl w:ilvl="6">
      <w:start w:val="1"/>
      <w:numFmt w:val="decimal"/>
      <w:lvlText w:val="%1.%2.%3.%4.%5.%6.%7"/>
      <w:lvlJc w:val="left"/>
      <w:pPr>
        <w:ind w:left="4842" w:hanging="1440"/>
      </w:pPr>
      <w:rPr>
        <w:rFonts w:eastAsia="Times New Roman" w:cs="Times New Roman" w:hint="default"/>
        <w:color w:val="000000"/>
      </w:rPr>
    </w:lvl>
    <w:lvl w:ilvl="7">
      <w:start w:val="1"/>
      <w:numFmt w:val="decimal"/>
      <w:lvlText w:val="%1.%2.%3.%4.%5.%6.%7.%8"/>
      <w:lvlJc w:val="left"/>
      <w:pPr>
        <w:ind w:left="5769" w:hanging="1800"/>
      </w:pPr>
      <w:rPr>
        <w:rFonts w:eastAsia="Times New Roman" w:cs="Times New Roman" w:hint="default"/>
        <w:color w:val="000000"/>
      </w:rPr>
    </w:lvl>
    <w:lvl w:ilvl="8">
      <w:start w:val="1"/>
      <w:numFmt w:val="decimal"/>
      <w:lvlText w:val="%1.%2.%3.%4.%5.%6.%7.%8.%9"/>
      <w:lvlJc w:val="left"/>
      <w:pPr>
        <w:ind w:left="6696" w:hanging="2160"/>
      </w:pPr>
      <w:rPr>
        <w:rFonts w:eastAsia="Times New Roman" w:cs="Times New Roman" w:hint="default"/>
        <w:color w:val="000000"/>
      </w:rPr>
    </w:lvl>
  </w:abstractNum>
  <w:abstractNum w:abstractNumId="5" w15:restartNumberingAfterBreak="0">
    <w:nsid w:val="16817DAA"/>
    <w:multiLevelType w:val="hybridMultilevel"/>
    <w:tmpl w:val="3056B36E"/>
    <w:lvl w:ilvl="0" w:tplc="1ADE4134">
      <w:start w:val="1"/>
      <w:numFmt w:val="decimal"/>
      <w:lvlText w:val="%1."/>
      <w:lvlJc w:val="left"/>
      <w:pPr>
        <w:ind w:left="503" w:hanging="360"/>
      </w:pPr>
      <w:rPr>
        <w:rFonts w:ascii="Times New Roman" w:eastAsia="Times New Roman" w:hAnsi="Times New Roman" w:cs="Times New Roman" w:hint="default"/>
        <w:b/>
        <w:bCs/>
        <w:i w:val="0"/>
        <w:iCs w:val="0"/>
        <w:spacing w:val="0"/>
        <w:w w:val="100"/>
        <w:sz w:val="28"/>
        <w:szCs w:val="28"/>
        <w:lang w:val="ru-RU" w:eastAsia="en-US" w:bidi="ar-SA"/>
      </w:rPr>
    </w:lvl>
    <w:lvl w:ilvl="1" w:tplc="080866F0">
      <w:numFmt w:val="bullet"/>
      <w:lvlText w:val="•"/>
      <w:lvlJc w:val="left"/>
      <w:pPr>
        <w:ind w:left="1428" w:hanging="360"/>
      </w:pPr>
      <w:rPr>
        <w:rFonts w:hint="default"/>
        <w:lang w:val="ru-RU" w:eastAsia="en-US" w:bidi="ar-SA"/>
      </w:rPr>
    </w:lvl>
    <w:lvl w:ilvl="2" w:tplc="77241B0A">
      <w:numFmt w:val="bullet"/>
      <w:lvlText w:val="•"/>
      <w:lvlJc w:val="left"/>
      <w:pPr>
        <w:ind w:left="2356" w:hanging="360"/>
      </w:pPr>
      <w:rPr>
        <w:rFonts w:hint="default"/>
        <w:lang w:val="ru-RU" w:eastAsia="en-US" w:bidi="ar-SA"/>
      </w:rPr>
    </w:lvl>
    <w:lvl w:ilvl="3" w:tplc="9EB64A38">
      <w:numFmt w:val="bullet"/>
      <w:lvlText w:val="•"/>
      <w:lvlJc w:val="left"/>
      <w:pPr>
        <w:ind w:left="3284" w:hanging="360"/>
      </w:pPr>
      <w:rPr>
        <w:rFonts w:hint="default"/>
        <w:lang w:val="ru-RU" w:eastAsia="en-US" w:bidi="ar-SA"/>
      </w:rPr>
    </w:lvl>
    <w:lvl w:ilvl="4" w:tplc="D990F160">
      <w:numFmt w:val="bullet"/>
      <w:lvlText w:val="•"/>
      <w:lvlJc w:val="left"/>
      <w:pPr>
        <w:ind w:left="4212" w:hanging="360"/>
      </w:pPr>
      <w:rPr>
        <w:rFonts w:hint="default"/>
        <w:lang w:val="ru-RU" w:eastAsia="en-US" w:bidi="ar-SA"/>
      </w:rPr>
    </w:lvl>
    <w:lvl w:ilvl="5" w:tplc="865269A6">
      <w:numFmt w:val="bullet"/>
      <w:lvlText w:val="•"/>
      <w:lvlJc w:val="left"/>
      <w:pPr>
        <w:ind w:left="5140" w:hanging="360"/>
      </w:pPr>
      <w:rPr>
        <w:rFonts w:hint="default"/>
        <w:lang w:val="ru-RU" w:eastAsia="en-US" w:bidi="ar-SA"/>
      </w:rPr>
    </w:lvl>
    <w:lvl w:ilvl="6" w:tplc="652E2E62">
      <w:numFmt w:val="bullet"/>
      <w:lvlText w:val="•"/>
      <w:lvlJc w:val="left"/>
      <w:pPr>
        <w:ind w:left="6068" w:hanging="360"/>
      </w:pPr>
      <w:rPr>
        <w:rFonts w:hint="default"/>
        <w:lang w:val="ru-RU" w:eastAsia="en-US" w:bidi="ar-SA"/>
      </w:rPr>
    </w:lvl>
    <w:lvl w:ilvl="7" w:tplc="DEB459A6">
      <w:numFmt w:val="bullet"/>
      <w:lvlText w:val="•"/>
      <w:lvlJc w:val="left"/>
      <w:pPr>
        <w:ind w:left="6996" w:hanging="360"/>
      </w:pPr>
      <w:rPr>
        <w:rFonts w:hint="default"/>
        <w:lang w:val="ru-RU" w:eastAsia="en-US" w:bidi="ar-SA"/>
      </w:rPr>
    </w:lvl>
    <w:lvl w:ilvl="8" w:tplc="9BAA3F5C">
      <w:numFmt w:val="bullet"/>
      <w:lvlText w:val="•"/>
      <w:lvlJc w:val="left"/>
      <w:pPr>
        <w:ind w:left="7925" w:hanging="360"/>
      </w:pPr>
      <w:rPr>
        <w:rFonts w:hint="default"/>
        <w:lang w:val="ru-RU" w:eastAsia="en-US" w:bidi="ar-SA"/>
      </w:rPr>
    </w:lvl>
  </w:abstractNum>
  <w:abstractNum w:abstractNumId="6" w15:restartNumberingAfterBreak="0">
    <w:nsid w:val="187C77BA"/>
    <w:multiLevelType w:val="hybridMultilevel"/>
    <w:tmpl w:val="63FAD3F8"/>
    <w:lvl w:ilvl="0" w:tplc="FF6A114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 w15:restartNumberingAfterBreak="0">
    <w:nsid w:val="19B979E1"/>
    <w:multiLevelType w:val="hybridMultilevel"/>
    <w:tmpl w:val="8596598A"/>
    <w:lvl w:ilvl="0" w:tplc="D572FA4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1E3A5FA6"/>
    <w:multiLevelType w:val="multilevel"/>
    <w:tmpl w:val="E45C61E2"/>
    <w:lvl w:ilvl="0">
      <w:start w:val="55"/>
      <w:numFmt w:val="decimal"/>
      <w:lvlText w:val="%1"/>
      <w:lvlJc w:val="left"/>
      <w:pPr>
        <w:ind w:left="2128" w:hanging="786"/>
      </w:pPr>
      <w:rPr>
        <w:rFonts w:hint="default"/>
        <w:lang w:val="ru-RU" w:eastAsia="en-US" w:bidi="ar-SA"/>
      </w:rPr>
    </w:lvl>
    <w:lvl w:ilvl="1">
      <w:start w:val="5"/>
      <w:numFmt w:val="decimal"/>
      <w:lvlText w:val="%1.%2"/>
      <w:lvlJc w:val="left"/>
      <w:pPr>
        <w:ind w:left="2128" w:hanging="786"/>
      </w:pPr>
      <w:rPr>
        <w:rFonts w:hint="default"/>
        <w:lang w:val="ru-RU" w:eastAsia="en-US" w:bidi="ar-SA"/>
      </w:rPr>
    </w:lvl>
    <w:lvl w:ilvl="2">
      <w:start w:val="1"/>
      <w:numFmt w:val="decimal"/>
      <w:lvlText w:val="%1.%2.%3."/>
      <w:lvlJc w:val="left"/>
      <w:pPr>
        <w:ind w:left="2128" w:hanging="78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416" w:hanging="786"/>
      </w:pPr>
      <w:rPr>
        <w:rFonts w:hint="default"/>
        <w:lang w:val="ru-RU" w:eastAsia="en-US" w:bidi="ar-SA"/>
      </w:rPr>
    </w:lvl>
    <w:lvl w:ilvl="4">
      <w:numFmt w:val="bullet"/>
      <w:lvlText w:val="•"/>
      <w:lvlJc w:val="left"/>
      <w:pPr>
        <w:ind w:left="5181" w:hanging="786"/>
      </w:pPr>
      <w:rPr>
        <w:rFonts w:hint="default"/>
        <w:lang w:val="ru-RU" w:eastAsia="en-US" w:bidi="ar-SA"/>
      </w:rPr>
    </w:lvl>
    <w:lvl w:ilvl="5">
      <w:numFmt w:val="bullet"/>
      <w:lvlText w:val="•"/>
      <w:lvlJc w:val="left"/>
      <w:pPr>
        <w:ind w:left="5947" w:hanging="786"/>
      </w:pPr>
      <w:rPr>
        <w:rFonts w:hint="default"/>
        <w:lang w:val="ru-RU" w:eastAsia="en-US" w:bidi="ar-SA"/>
      </w:rPr>
    </w:lvl>
    <w:lvl w:ilvl="6">
      <w:numFmt w:val="bullet"/>
      <w:lvlText w:val="•"/>
      <w:lvlJc w:val="left"/>
      <w:pPr>
        <w:ind w:left="6712" w:hanging="786"/>
      </w:pPr>
      <w:rPr>
        <w:rFonts w:hint="default"/>
        <w:lang w:val="ru-RU" w:eastAsia="en-US" w:bidi="ar-SA"/>
      </w:rPr>
    </w:lvl>
    <w:lvl w:ilvl="7">
      <w:numFmt w:val="bullet"/>
      <w:lvlText w:val="•"/>
      <w:lvlJc w:val="left"/>
      <w:pPr>
        <w:ind w:left="7477" w:hanging="786"/>
      </w:pPr>
      <w:rPr>
        <w:rFonts w:hint="default"/>
        <w:lang w:val="ru-RU" w:eastAsia="en-US" w:bidi="ar-SA"/>
      </w:rPr>
    </w:lvl>
    <w:lvl w:ilvl="8">
      <w:numFmt w:val="bullet"/>
      <w:lvlText w:val="•"/>
      <w:lvlJc w:val="left"/>
      <w:pPr>
        <w:ind w:left="8243" w:hanging="786"/>
      </w:pPr>
      <w:rPr>
        <w:rFonts w:hint="default"/>
        <w:lang w:val="ru-RU" w:eastAsia="en-US" w:bidi="ar-SA"/>
      </w:rPr>
    </w:lvl>
  </w:abstractNum>
  <w:abstractNum w:abstractNumId="9" w15:restartNumberingAfterBreak="0">
    <w:nsid w:val="1E5C6E92"/>
    <w:multiLevelType w:val="hybridMultilevel"/>
    <w:tmpl w:val="3618A43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7D35B6"/>
    <w:multiLevelType w:val="multilevel"/>
    <w:tmpl w:val="248A3A70"/>
    <w:lvl w:ilvl="0">
      <w:start w:val="1"/>
      <w:numFmt w:val="decimal"/>
      <w:lvlText w:val="%1."/>
      <w:lvlJc w:val="left"/>
      <w:pPr>
        <w:ind w:left="77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279" w:hanging="567"/>
      </w:pPr>
      <w:rPr>
        <w:rFonts w:hint="default"/>
        <w:b w:val="0"/>
        <w:bCs/>
        <w:spacing w:val="0"/>
        <w:w w:val="100"/>
        <w:lang w:val="ru-RU" w:eastAsia="en-US" w:bidi="ar-SA"/>
      </w:rPr>
    </w:lvl>
    <w:lvl w:ilvl="2">
      <w:numFmt w:val="bullet"/>
      <w:lvlText w:val="•"/>
      <w:lvlJc w:val="left"/>
      <w:pPr>
        <w:ind w:left="1280" w:hanging="567"/>
      </w:pPr>
      <w:rPr>
        <w:rFonts w:hint="default"/>
        <w:lang w:val="ru-RU" w:eastAsia="en-US" w:bidi="ar-SA"/>
      </w:rPr>
    </w:lvl>
    <w:lvl w:ilvl="3">
      <w:numFmt w:val="bullet"/>
      <w:lvlText w:val="•"/>
      <w:lvlJc w:val="left"/>
      <w:pPr>
        <w:ind w:left="1420" w:hanging="567"/>
      </w:pPr>
      <w:rPr>
        <w:rFonts w:hint="default"/>
        <w:lang w:val="ru-RU" w:eastAsia="en-US" w:bidi="ar-SA"/>
      </w:rPr>
    </w:lvl>
    <w:lvl w:ilvl="4">
      <w:numFmt w:val="bullet"/>
      <w:lvlText w:val="•"/>
      <w:lvlJc w:val="left"/>
      <w:pPr>
        <w:ind w:left="2735" w:hanging="567"/>
      </w:pPr>
      <w:rPr>
        <w:rFonts w:hint="default"/>
        <w:lang w:val="ru-RU" w:eastAsia="en-US" w:bidi="ar-SA"/>
      </w:rPr>
    </w:lvl>
    <w:lvl w:ilvl="5">
      <w:numFmt w:val="bullet"/>
      <w:lvlText w:val="•"/>
      <w:lvlJc w:val="left"/>
      <w:pPr>
        <w:ind w:left="4050" w:hanging="567"/>
      </w:pPr>
      <w:rPr>
        <w:rFonts w:hint="default"/>
        <w:lang w:val="ru-RU" w:eastAsia="en-US" w:bidi="ar-SA"/>
      </w:rPr>
    </w:lvl>
    <w:lvl w:ilvl="6">
      <w:numFmt w:val="bullet"/>
      <w:lvlText w:val="•"/>
      <w:lvlJc w:val="left"/>
      <w:pPr>
        <w:ind w:left="5365" w:hanging="567"/>
      </w:pPr>
      <w:rPr>
        <w:rFonts w:hint="default"/>
        <w:lang w:val="ru-RU" w:eastAsia="en-US" w:bidi="ar-SA"/>
      </w:rPr>
    </w:lvl>
    <w:lvl w:ilvl="7">
      <w:numFmt w:val="bullet"/>
      <w:lvlText w:val="•"/>
      <w:lvlJc w:val="left"/>
      <w:pPr>
        <w:ind w:left="6680" w:hanging="567"/>
      </w:pPr>
      <w:rPr>
        <w:rFonts w:hint="default"/>
        <w:lang w:val="ru-RU" w:eastAsia="en-US" w:bidi="ar-SA"/>
      </w:rPr>
    </w:lvl>
    <w:lvl w:ilvl="8">
      <w:numFmt w:val="bullet"/>
      <w:lvlText w:val="•"/>
      <w:lvlJc w:val="left"/>
      <w:pPr>
        <w:ind w:left="7995" w:hanging="567"/>
      </w:pPr>
      <w:rPr>
        <w:rFonts w:hint="default"/>
        <w:lang w:val="ru-RU" w:eastAsia="en-US" w:bidi="ar-SA"/>
      </w:rPr>
    </w:lvl>
  </w:abstractNum>
  <w:abstractNum w:abstractNumId="11" w15:restartNumberingAfterBreak="0">
    <w:nsid w:val="2397229E"/>
    <w:multiLevelType w:val="multilevel"/>
    <w:tmpl w:val="EB26B142"/>
    <w:lvl w:ilvl="0">
      <w:start w:val="60"/>
      <w:numFmt w:val="decimal"/>
      <w:lvlText w:val="%1"/>
      <w:lvlJc w:val="left"/>
      <w:pPr>
        <w:ind w:left="1987" w:hanging="711"/>
      </w:pPr>
      <w:rPr>
        <w:rFonts w:hint="default"/>
        <w:lang w:val="ru-RU" w:eastAsia="en-US" w:bidi="ar-SA"/>
      </w:rPr>
    </w:lvl>
    <w:lvl w:ilvl="1">
      <w:start w:val="2"/>
      <w:numFmt w:val="decimal"/>
      <w:lvlText w:val="%1.%2"/>
      <w:lvlJc w:val="left"/>
      <w:pPr>
        <w:ind w:left="1987" w:hanging="711"/>
      </w:pPr>
      <w:rPr>
        <w:rFonts w:hint="default"/>
        <w:lang w:val="ru-RU" w:eastAsia="en-US" w:bidi="ar-SA"/>
      </w:rPr>
    </w:lvl>
    <w:lvl w:ilvl="2">
      <w:start w:val="1"/>
      <w:numFmt w:val="decimal"/>
      <w:lvlText w:val="%1.%2.%3."/>
      <w:lvlJc w:val="left"/>
      <w:pPr>
        <w:ind w:left="1987" w:hanging="711"/>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18" w:hanging="711"/>
      </w:pPr>
      <w:rPr>
        <w:rFonts w:hint="default"/>
        <w:lang w:val="ru-RU" w:eastAsia="en-US" w:bidi="ar-SA"/>
      </w:rPr>
    </w:lvl>
    <w:lvl w:ilvl="4">
      <w:numFmt w:val="bullet"/>
      <w:lvlText w:val="•"/>
      <w:lvlJc w:val="left"/>
      <w:pPr>
        <w:ind w:left="5097" w:hanging="711"/>
      </w:pPr>
      <w:rPr>
        <w:rFonts w:hint="default"/>
        <w:lang w:val="ru-RU" w:eastAsia="en-US" w:bidi="ar-SA"/>
      </w:rPr>
    </w:lvl>
    <w:lvl w:ilvl="5">
      <w:numFmt w:val="bullet"/>
      <w:lvlText w:val="•"/>
      <w:lvlJc w:val="left"/>
      <w:pPr>
        <w:ind w:left="5877" w:hanging="711"/>
      </w:pPr>
      <w:rPr>
        <w:rFonts w:hint="default"/>
        <w:lang w:val="ru-RU" w:eastAsia="en-US" w:bidi="ar-SA"/>
      </w:rPr>
    </w:lvl>
    <w:lvl w:ilvl="6">
      <w:numFmt w:val="bullet"/>
      <w:lvlText w:val="•"/>
      <w:lvlJc w:val="left"/>
      <w:pPr>
        <w:ind w:left="6656" w:hanging="711"/>
      </w:pPr>
      <w:rPr>
        <w:rFonts w:hint="default"/>
        <w:lang w:val="ru-RU" w:eastAsia="en-US" w:bidi="ar-SA"/>
      </w:rPr>
    </w:lvl>
    <w:lvl w:ilvl="7">
      <w:numFmt w:val="bullet"/>
      <w:lvlText w:val="•"/>
      <w:lvlJc w:val="left"/>
      <w:pPr>
        <w:ind w:left="7435" w:hanging="711"/>
      </w:pPr>
      <w:rPr>
        <w:rFonts w:hint="default"/>
        <w:lang w:val="ru-RU" w:eastAsia="en-US" w:bidi="ar-SA"/>
      </w:rPr>
    </w:lvl>
    <w:lvl w:ilvl="8">
      <w:numFmt w:val="bullet"/>
      <w:lvlText w:val="•"/>
      <w:lvlJc w:val="left"/>
      <w:pPr>
        <w:ind w:left="8215" w:hanging="711"/>
      </w:pPr>
      <w:rPr>
        <w:rFonts w:hint="default"/>
        <w:lang w:val="ru-RU" w:eastAsia="en-US" w:bidi="ar-SA"/>
      </w:rPr>
    </w:lvl>
  </w:abstractNum>
  <w:abstractNum w:abstractNumId="12" w15:restartNumberingAfterBreak="0">
    <w:nsid w:val="2C963E10"/>
    <w:multiLevelType w:val="hybridMultilevel"/>
    <w:tmpl w:val="28C22944"/>
    <w:lvl w:ilvl="0" w:tplc="7D48B60C">
      <w:start w:val="1"/>
      <w:numFmt w:val="decimal"/>
      <w:lvlText w:val="%1."/>
      <w:lvlJc w:val="left"/>
      <w:pPr>
        <w:ind w:left="1069" w:hanging="360"/>
      </w:pPr>
      <w:rPr>
        <w:rFonts w:cs="Times New Roman" w:hint="default"/>
        <w:b/>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3" w15:restartNumberingAfterBreak="0">
    <w:nsid w:val="339C1E86"/>
    <w:multiLevelType w:val="hybridMultilevel"/>
    <w:tmpl w:val="02FA8A84"/>
    <w:lvl w:ilvl="0" w:tplc="2B34DA0A">
      <w:start w:val="7"/>
      <w:numFmt w:val="decimal"/>
      <w:lvlText w:val="%1)"/>
      <w:lvlJc w:val="left"/>
      <w:pPr>
        <w:ind w:left="1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4CC273E"/>
    <w:multiLevelType w:val="hybridMultilevel"/>
    <w:tmpl w:val="4312900C"/>
    <w:lvl w:ilvl="0" w:tplc="BE6CCA7C">
      <w:numFmt w:val="bullet"/>
      <w:lvlText w:val="*"/>
      <w:lvlJc w:val="left"/>
      <w:pPr>
        <w:ind w:left="285" w:hanging="192"/>
      </w:pPr>
      <w:rPr>
        <w:rFonts w:ascii="Times New Roman" w:eastAsia="Times New Roman" w:hAnsi="Times New Roman" w:cs="Times New Roman" w:hint="default"/>
        <w:b w:val="0"/>
        <w:bCs w:val="0"/>
        <w:i w:val="0"/>
        <w:iCs w:val="0"/>
        <w:spacing w:val="0"/>
        <w:w w:val="100"/>
        <w:sz w:val="24"/>
        <w:szCs w:val="24"/>
        <w:lang w:val="ru-RU" w:eastAsia="en-US" w:bidi="ar-SA"/>
      </w:rPr>
    </w:lvl>
    <w:lvl w:ilvl="1" w:tplc="A57276CC">
      <w:numFmt w:val="bullet"/>
      <w:lvlText w:val="•"/>
      <w:lvlJc w:val="left"/>
      <w:pPr>
        <w:ind w:left="1314" w:hanging="192"/>
      </w:pPr>
      <w:rPr>
        <w:rFonts w:hint="default"/>
        <w:lang w:val="ru-RU" w:eastAsia="en-US" w:bidi="ar-SA"/>
      </w:rPr>
    </w:lvl>
    <w:lvl w:ilvl="2" w:tplc="E3A4CB36">
      <w:numFmt w:val="bullet"/>
      <w:lvlText w:val="•"/>
      <w:lvlJc w:val="left"/>
      <w:pPr>
        <w:ind w:left="2349" w:hanging="192"/>
      </w:pPr>
      <w:rPr>
        <w:rFonts w:hint="default"/>
        <w:lang w:val="ru-RU" w:eastAsia="en-US" w:bidi="ar-SA"/>
      </w:rPr>
    </w:lvl>
    <w:lvl w:ilvl="3" w:tplc="62AA766A">
      <w:numFmt w:val="bullet"/>
      <w:lvlText w:val="•"/>
      <w:lvlJc w:val="left"/>
      <w:pPr>
        <w:ind w:left="3383" w:hanging="192"/>
      </w:pPr>
      <w:rPr>
        <w:rFonts w:hint="default"/>
        <w:lang w:val="ru-RU" w:eastAsia="en-US" w:bidi="ar-SA"/>
      </w:rPr>
    </w:lvl>
    <w:lvl w:ilvl="4" w:tplc="2B3E4258">
      <w:numFmt w:val="bullet"/>
      <w:lvlText w:val="•"/>
      <w:lvlJc w:val="left"/>
      <w:pPr>
        <w:ind w:left="4418" w:hanging="192"/>
      </w:pPr>
      <w:rPr>
        <w:rFonts w:hint="default"/>
        <w:lang w:val="ru-RU" w:eastAsia="en-US" w:bidi="ar-SA"/>
      </w:rPr>
    </w:lvl>
    <w:lvl w:ilvl="5" w:tplc="7730E72A">
      <w:numFmt w:val="bullet"/>
      <w:lvlText w:val="•"/>
      <w:lvlJc w:val="left"/>
      <w:pPr>
        <w:ind w:left="5452" w:hanging="192"/>
      </w:pPr>
      <w:rPr>
        <w:rFonts w:hint="default"/>
        <w:lang w:val="ru-RU" w:eastAsia="en-US" w:bidi="ar-SA"/>
      </w:rPr>
    </w:lvl>
    <w:lvl w:ilvl="6" w:tplc="C0A89244">
      <w:numFmt w:val="bullet"/>
      <w:lvlText w:val="•"/>
      <w:lvlJc w:val="left"/>
      <w:pPr>
        <w:ind w:left="6487" w:hanging="192"/>
      </w:pPr>
      <w:rPr>
        <w:rFonts w:hint="default"/>
        <w:lang w:val="ru-RU" w:eastAsia="en-US" w:bidi="ar-SA"/>
      </w:rPr>
    </w:lvl>
    <w:lvl w:ilvl="7" w:tplc="A0A67030">
      <w:numFmt w:val="bullet"/>
      <w:lvlText w:val="•"/>
      <w:lvlJc w:val="left"/>
      <w:pPr>
        <w:ind w:left="7521" w:hanging="192"/>
      </w:pPr>
      <w:rPr>
        <w:rFonts w:hint="default"/>
        <w:lang w:val="ru-RU" w:eastAsia="en-US" w:bidi="ar-SA"/>
      </w:rPr>
    </w:lvl>
    <w:lvl w:ilvl="8" w:tplc="39804A82">
      <w:numFmt w:val="bullet"/>
      <w:lvlText w:val="•"/>
      <w:lvlJc w:val="left"/>
      <w:pPr>
        <w:ind w:left="8556" w:hanging="192"/>
      </w:pPr>
      <w:rPr>
        <w:rFonts w:hint="default"/>
        <w:lang w:val="ru-RU" w:eastAsia="en-US" w:bidi="ar-SA"/>
      </w:rPr>
    </w:lvl>
  </w:abstractNum>
  <w:abstractNum w:abstractNumId="15" w15:restartNumberingAfterBreak="0">
    <w:nsid w:val="350C5134"/>
    <w:multiLevelType w:val="multilevel"/>
    <w:tmpl w:val="B352F28E"/>
    <w:lvl w:ilvl="0">
      <w:start w:val="1"/>
      <w:numFmt w:val="decimal"/>
      <w:lvlText w:val="%1."/>
      <w:lvlJc w:val="left"/>
      <w:pPr>
        <w:ind w:left="1" w:hanging="284"/>
      </w:pPr>
      <w:rPr>
        <w:rFonts w:ascii="Times New Roman" w:eastAsia="Times New Roman" w:hAnsi="Times New Roman" w:cs="Times New Roman" w:hint="default"/>
        <w:b/>
        <w:bCs/>
        <w:i w:val="0"/>
        <w:iCs w:val="0"/>
        <w:spacing w:val="-1"/>
        <w:w w:val="104"/>
        <w:sz w:val="28"/>
        <w:szCs w:val="28"/>
        <w:lang w:val="ru-RU" w:eastAsia="en-US" w:bidi="ar-SA"/>
      </w:rPr>
    </w:lvl>
    <w:lvl w:ilvl="1">
      <w:start w:val="1"/>
      <w:numFmt w:val="decimal"/>
      <w:lvlText w:val="%1.%2."/>
      <w:lvlJc w:val="left"/>
      <w:pPr>
        <w:ind w:left="1417" w:hanging="696"/>
      </w:pPr>
      <w:rPr>
        <w:rFonts w:hint="default"/>
        <w:b w:val="0"/>
        <w:bCs/>
        <w:spacing w:val="0"/>
        <w:w w:val="100"/>
        <w:lang w:val="ru-RU" w:eastAsia="en-US" w:bidi="ar-SA"/>
      </w:rPr>
    </w:lvl>
    <w:lvl w:ilvl="2">
      <w:start w:val="1"/>
      <w:numFmt w:val="decimal"/>
      <w:lvlText w:val="%1.%2.%3."/>
      <w:lvlJc w:val="left"/>
      <w:pPr>
        <w:ind w:left="2270" w:hanging="69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280" w:hanging="696"/>
      </w:pPr>
      <w:rPr>
        <w:rFonts w:hint="default"/>
        <w:lang w:val="ru-RU" w:eastAsia="en-US" w:bidi="ar-SA"/>
      </w:rPr>
    </w:lvl>
    <w:lvl w:ilvl="4">
      <w:numFmt w:val="bullet"/>
      <w:lvlText w:val="•"/>
      <w:lvlJc w:val="left"/>
      <w:pPr>
        <w:ind w:left="1420" w:hanging="696"/>
      </w:pPr>
      <w:rPr>
        <w:rFonts w:hint="default"/>
        <w:lang w:val="ru-RU" w:eastAsia="en-US" w:bidi="ar-SA"/>
      </w:rPr>
    </w:lvl>
    <w:lvl w:ilvl="5">
      <w:numFmt w:val="bullet"/>
      <w:lvlText w:val="•"/>
      <w:lvlJc w:val="left"/>
      <w:pPr>
        <w:ind w:left="1560" w:hanging="696"/>
      </w:pPr>
      <w:rPr>
        <w:rFonts w:hint="default"/>
        <w:lang w:val="ru-RU" w:eastAsia="en-US" w:bidi="ar-SA"/>
      </w:rPr>
    </w:lvl>
    <w:lvl w:ilvl="6">
      <w:numFmt w:val="bullet"/>
      <w:lvlText w:val="•"/>
      <w:lvlJc w:val="left"/>
      <w:pPr>
        <w:ind w:left="2280" w:hanging="696"/>
      </w:pPr>
      <w:rPr>
        <w:rFonts w:hint="default"/>
        <w:lang w:val="ru-RU" w:eastAsia="en-US" w:bidi="ar-SA"/>
      </w:rPr>
    </w:lvl>
    <w:lvl w:ilvl="7">
      <w:numFmt w:val="bullet"/>
      <w:lvlText w:val="•"/>
      <w:lvlJc w:val="left"/>
      <w:pPr>
        <w:ind w:left="4153" w:hanging="696"/>
      </w:pPr>
      <w:rPr>
        <w:rFonts w:hint="default"/>
        <w:lang w:val="ru-RU" w:eastAsia="en-US" w:bidi="ar-SA"/>
      </w:rPr>
    </w:lvl>
    <w:lvl w:ilvl="8">
      <w:numFmt w:val="bullet"/>
      <w:lvlText w:val="•"/>
      <w:lvlJc w:val="left"/>
      <w:pPr>
        <w:ind w:left="6027" w:hanging="696"/>
      </w:pPr>
      <w:rPr>
        <w:rFonts w:hint="default"/>
        <w:lang w:val="ru-RU" w:eastAsia="en-US" w:bidi="ar-SA"/>
      </w:rPr>
    </w:lvl>
  </w:abstractNum>
  <w:abstractNum w:abstractNumId="16" w15:restartNumberingAfterBreak="0">
    <w:nsid w:val="388E66A7"/>
    <w:multiLevelType w:val="hybridMultilevel"/>
    <w:tmpl w:val="B6124C86"/>
    <w:lvl w:ilvl="0" w:tplc="05945C86">
      <w:start w:val="1"/>
      <w:numFmt w:val="decimal"/>
      <w:lvlText w:val="%1)"/>
      <w:lvlJc w:val="left"/>
      <w:pPr>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624195A"/>
    <w:multiLevelType w:val="hybridMultilevel"/>
    <w:tmpl w:val="C25E405E"/>
    <w:lvl w:ilvl="0" w:tplc="04090017">
      <w:start w:val="1"/>
      <w:numFmt w:val="lowerLetter"/>
      <w:lvlText w:val="%1)"/>
      <w:lvlJc w:val="left"/>
      <w:pPr>
        <w:ind w:left="786" w:hanging="360"/>
      </w:pPr>
      <w:rPr>
        <w:rFonts w:cs="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15:restartNumberingAfterBreak="0">
    <w:nsid w:val="48510298"/>
    <w:multiLevelType w:val="multilevel"/>
    <w:tmpl w:val="C540D8C0"/>
    <w:lvl w:ilvl="0">
      <w:start w:val="1"/>
      <w:numFmt w:val="decimal"/>
      <w:lvlText w:val="%1."/>
      <w:lvlJc w:val="left"/>
      <w:pPr>
        <w:ind w:left="713" w:hanging="428"/>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54"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1140" w:hanging="361"/>
      </w:pPr>
      <w:rPr>
        <w:rFonts w:hint="default"/>
        <w:lang w:val="ru-RU" w:eastAsia="en-US" w:bidi="ar-SA"/>
      </w:rPr>
    </w:lvl>
    <w:lvl w:ilvl="3">
      <w:numFmt w:val="bullet"/>
      <w:lvlText w:val="•"/>
      <w:lvlJc w:val="left"/>
      <w:pPr>
        <w:ind w:left="2325" w:hanging="361"/>
      </w:pPr>
      <w:rPr>
        <w:rFonts w:hint="default"/>
        <w:lang w:val="ru-RU" w:eastAsia="en-US" w:bidi="ar-SA"/>
      </w:rPr>
    </w:lvl>
    <w:lvl w:ilvl="4">
      <w:numFmt w:val="bullet"/>
      <w:lvlText w:val="•"/>
      <w:lvlJc w:val="left"/>
      <w:pPr>
        <w:ind w:left="3511" w:hanging="361"/>
      </w:pPr>
      <w:rPr>
        <w:rFonts w:hint="default"/>
        <w:lang w:val="ru-RU" w:eastAsia="en-US" w:bidi="ar-SA"/>
      </w:rPr>
    </w:lvl>
    <w:lvl w:ilvl="5">
      <w:numFmt w:val="bullet"/>
      <w:lvlText w:val="•"/>
      <w:lvlJc w:val="left"/>
      <w:pPr>
        <w:ind w:left="4696" w:hanging="361"/>
      </w:pPr>
      <w:rPr>
        <w:rFonts w:hint="default"/>
        <w:lang w:val="ru-RU" w:eastAsia="en-US" w:bidi="ar-SA"/>
      </w:rPr>
    </w:lvl>
    <w:lvl w:ilvl="6">
      <w:numFmt w:val="bullet"/>
      <w:lvlText w:val="•"/>
      <w:lvlJc w:val="left"/>
      <w:pPr>
        <w:ind w:left="5882" w:hanging="361"/>
      </w:pPr>
      <w:rPr>
        <w:rFonts w:hint="default"/>
        <w:lang w:val="ru-RU" w:eastAsia="en-US" w:bidi="ar-SA"/>
      </w:rPr>
    </w:lvl>
    <w:lvl w:ilvl="7">
      <w:numFmt w:val="bullet"/>
      <w:lvlText w:val="•"/>
      <w:lvlJc w:val="left"/>
      <w:pPr>
        <w:ind w:left="7068"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19" w15:restartNumberingAfterBreak="0">
    <w:nsid w:val="53AF38A5"/>
    <w:multiLevelType w:val="multilevel"/>
    <w:tmpl w:val="441693B6"/>
    <w:lvl w:ilvl="0">
      <w:start w:val="60"/>
      <w:numFmt w:val="decimal"/>
      <w:lvlText w:val="%1"/>
      <w:lvlJc w:val="left"/>
      <w:pPr>
        <w:ind w:left="1987" w:hanging="696"/>
      </w:pPr>
      <w:rPr>
        <w:rFonts w:hint="default"/>
        <w:lang w:val="ru-RU" w:eastAsia="en-US" w:bidi="ar-SA"/>
      </w:rPr>
    </w:lvl>
    <w:lvl w:ilvl="1">
      <w:start w:val="1"/>
      <w:numFmt w:val="decimal"/>
      <w:lvlText w:val="%1.%2"/>
      <w:lvlJc w:val="left"/>
      <w:pPr>
        <w:ind w:left="1987" w:hanging="696"/>
      </w:pPr>
      <w:rPr>
        <w:rFonts w:hint="default"/>
        <w:lang w:val="ru-RU" w:eastAsia="en-US" w:bidi="ar-SA"/>
      </w:rPr>
    </w:lvl>
    <w:lvl w:ilvl="2">
      <w:start w:val="1"/>
      <w:numFmt w:val="decimal"/>
      <w:lvlText w:val="%1.%2.%3."/>
      <w:lvlJc w:val="left"/>
      <w:pPr>
        <w:ind w:left="1987" w:hanging="69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18" w:hanging="696"/>
      </w:pPr>
      <w:rPr>
        <w:rFonts w:hint="default"/>
        <w:lang w:val="ru-RU" w:eastAsia="en-US" w:bidi="ar-SA"/>
      </w:rPr>
    </w:lvl>
    <w:lvl w:ilvl="4">
      <w:numFmt w:val="bullet"/>
      <w:lvlText w:val="•"/>
      <w:lvlJc w:val="left"/>
      <w:pPr>
        <w:ind w:left="5097" w:hanging="696"/>
      </w:pPr>
      <w:rPr>
        <w:rFonts w:hint="default"/>
        <w:lang w:val="ru-RU" w:eastAsia="en-US" w:bidi="ar-SA"/>
      </w:rPr>
    </w:lvl>
    <w:lvl w:ilvl="5">
      <w:numFmt w:val="bullet"/>
      <w:lvlText w:val="•"/>
      <w:lvlJc w:val="left"/>
      <w:pPr>
        <w:ind w:left="5877" w:hanging="696"/>
      </w:pPr>
      <w:rPr>
        <w:rFonts w:hint="default"/>
        <w:lang w:val="ru-RU" w:eastAsia="en-US" w:bidi="ar-SA"/>
      </w:rPr>
    </w:lvl>
    <w:lvl w:ilvl="6">
      <w:numFmt w:val="bullet"/>
      <w:lvlText w:val="•"/>
      <w:lvlJc w:val="left"/>
      <w:pPr>
        <w:ind w:left="6656" w:hanging="696"/>
      </w:pPr>
      <w:rPr>
        <w:rFonts w:hint="default"/>
        <w:lang w:val="ru-RU" w:eastAsia="en-US" w:bidi="ar-SA"/>
      </w:rPr>
    </w:lvl>
    <w:lvl w:ilvl="7">
      <w:numFmt w:val="bullet"/>
      <w:lvlText w:val="•"/>
      <w:lvlJc w:val="left"/>
      <w:pPr>
        <w:ind w:left="7435" w:hanging="696"/>
      </w:pPr>
      <w:rPr>
        <w:rFonts w:hint="default"/>
        <w:lang w:val="ru-RU" w:eastAsia="en-US" w:bidi="ar-SA"/>
      </w:rPr>
    </w:lvl>
    <w:lvl w:ilvl="8">
      <w:numFmt w:val="bullet"/>
      <w:lvlText w:val="•"/>
      <w:lvlJc w:val="left"/>
      <w:pPr>
        <w:ind w:left="8215" w:hanging="696"/>
      </w:pPr>
      <w:rPr>
        <w:rFonts w:hint="default"/>
        <w:lang w:val="ru-RU" w:eastAsia="en-US" w:bidi="ar-SA"/>
      </w:rPr>
    </w:lvl>
  </w:abstractNum>
  <w:abstractNum w:abstractNumId="20" w15:restartNumberingAfterBreak="0">
    <w:nsid w:val="547F51DF"/>
    <w:multiLevelType w:val="hybridMultilevel"/>
    <w:tmpl w:val="6C2AF934"/>
    <w:lvl w:ilvl="0" w:tplc="2E024734">
      <w:numFmt w:val="bullet"/>
      <w:lvlText w:val="-"/>
      <w:lvlJc w:val="left"/>
      <w:pPr>
        <w:ind w:left="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FFCA90E2">
      <w:start w:val="1"/>
      <w:numFmt w:val="decimal"/>
      <w:lvlText w:val="%2."/>
      <w:lvlJc w:val="left"/>
      <w:pPr>
        <w:ind w:left="1" w:hanging="286"/>
      </w:pPr>
      <w:rPr>
        <w:rFonts w:ascii="Times New Roman" w:eastAsia="Times New Roman" w:hAnsi="Times New Roman" w:cs="Times New Roman" w:hint="default"/>
        <w:b w:val="0"/>
        <w:bCs w:val="0"/>
        <w:i w:val="0"/>
        <w:iCs w:val="0"/>
        <w:spacing w:val="0"/>
        <w:w w:val="100"/>
        <w:sz w:val="24"/>
        <w:szCs w:val="24"/>
        <w:lang w:val="ru-RU" w:eastAsia="en-US" w:bidi="ar-SA"/>
      </w:rPr>
    </w:lvl>
    <w:lvl w:ilvl="2" w:tplc="C6043F16">
      <w:start w:val="1"/>
      <w:numFmt w:val="upperRoman"/>
      <w:lvlText w:val="%3."/>
      <w:lvlJc w:val="left"/>
      <w:pPr>
        <w:ind w:left="3575" w:hanging="214"/>
        <w:jc w:val="right"/>
      </w:pPr>
      <w:rPr>
        <w:rFonts w:ascii="Times New Roman" w:eastAsia="Times New Roman" w:hAnsi="Times New Roman" w:cs="Times New Roman" w:hint="default"/>
        <w:b/>
        <w:bCs/>
        <w:i w:val="0"/>
        <w:iCs w:val="0"/>
        <w:spacing w:val="0"/>
        <w:w w:val="100"/>
        <w:sz w:val="28"/>
        <w:szCs w:val="28"/>
        <w:lang w:val="ru-RU" w:eastAsia="en-US" w:bidi="ar-SA"/>
      </w:rPr>
    </w:lvl>
    <w:lvl w:ilvl="3" w:tplc="0A5494EC">
      <w:numFmt w:val="bullet"/>
      <w:lvlText w:val="•"/>
      <w:lvlJc w:val="left"/>
      <w:pPr>
        <w:ind w:left="4956" w:hanging="214"/>
      </w:pPr>
      <w:rPr>
        <w:rFonts w:hint="default"/>
        <w:lang w:val="ru-RU" w:eastAsia="en-US" w:bidi="ar-SA"/>
      </w:rPr>
    </w:lvl>
    <w:lvl w:ilvl="4" w:tplc="A7DE7CA0">
      <w:numFmt w:val="bullet"/>
      <w:lvlText w:val="•"/>
      <w:lvlJc w:val="left"/>
      <w:pPr>
        <w:ind w:left="5644" w:hanging="214"/>
      </w:pPr>
      <w:rPr>
        <w:rFonts w:hint="default"/>
        <w:lang w:val="ru-RU" w:eastAsia="en-US" w:bidi="ar-SA"/>
      </w:rPr>
    </w:lvl>
    <w:lvl w:ilvl="5" w:tplc="67605FFA">
      <w:numFmt w:val="bullet"/>
      <w:lvlText w:val="•"/>
      <w:lvlJc w:val="left"/>
      <w:pPr>
        <w:ind w:left="6332" w:hanging="214"/>
      </w:pPr>
      <w:rPr>
        <w:rFonts w:hint="default"/>
        <w:lang w:val="ru-RU" w:eastAsia="en-US" w:bidi="ar-SA"/>
      </w:rPr>
    </w:lvl>
    <w:lvl w:ilvl="6" w:tplc="5F92C7CA">
      <w:numFmt w:val="bullet"/>
      <w:lvlText w:val="•"/>
      <w:lvlJc w:val="left"/>
      <w:pPr>
        <w:ind w:left="7021" w:hanging="214"/>
      </w:pPr>
      <w:rPr>
        <w:rFonts w:hint="default"/>
        <w:lang w:val="ru-RU" w:eastAsia="en-US" w:bidi="ar-SA"/>
      </w:rPr>
    </w:lvl>
    <w:lvl w:ilvl="7" w:tplc="25A6B5EC">
      <w:numFmt w:val="bullet"/>
      <w:lvlText w:val="•"/>
      <w:lvlJc w:val="left"/>
      <w:pPr>
        <w:ind w:left="7709" w:hanging="214"/>
      </w:pPr>
      <w:rPr>
        <w:rFonts w:hint="default"/>
        <w:lang w:val="ru-RU" w:eastAsia="en-US" w:bidi="ar-SA"/>
      </w:rPr>
    </w:lvl>
    <w:lvl w:ilvl="8" w:tplc="C568C6B2">
      <w:numFmt w:val="bullet"/>
      <w:lvlText w:val="•"/>
      <w:lvlJc w:val="left"/>
      <w:pPr>
        <w:ind w:left="8397" w:hanging="214"/>
      </w:pPr>
      <w:rPr>
        <w:rFonts w:hint="default"/>
        <w:lang w:val="ru-RU" w:eastAsia="en-US" w:bidi="ar-SA"/>
      </w:rPr>
    </w:lvl>
  </w:abstractNum>
  <w:abstractNum w:abstractNumId="21" w15:restartNumberingAfterBreak="0">
    <w:nsid w:val="54B61447"/>
    <w:multiLevelType w:val="multilevel"/>
    <w:tmpl w:val="00DEB746"/>
    <w:lvl w:ilvl="0">
      <w:start w:val="1"/>
      <w:numFmt w:val="decimal"/>
      <w:lvlText w:val="%1."/>
      <w:lvlJc w:val="left"/>
      <w:pPr>
        <w:ind w:left="852" w:hanging="284"/>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65" w:hanging="413"/>
      </w:pPr>
      <w:rPr>
        <w:rFonts w:ascii="Times New Roman" w:eastAsia="Times New Roman" w:hAnsi="Times New Roman" w:cs="Times New Roman" w:hint="default"/>
        <w:b w:val="0"/>
        <w:bCs w:val="0"/>
        <w:i w:val="0"/>
        <w:iCs w:val="0"/>
        <w:spacing w:val="0"/>
        <w:w w:val="97"/>
        <w:sz w:val="28"/>
        <w:szCs w:val="28"/>
        <w:lang w:val="ru-RU" w:eastAsia="en-US" w:bidi="ar-SA"/>
      </w:rPr>
    </w:lvl>
    <w:lvl w:ilvl="2">
      <w:start w:val="1"/>
      <w:numFmt w:val="decimal"/>
      <w:lvlText w:val="%1.%2.%3."/>
      <w:lvlJc w:val="left"/>
      <w:pPr>
        <w:ind w:left="1365" w:hanging="696"/>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693" w:hanging="696"/>
      </w:pPr>
      <w:rPr>
        <w:rFonts w:hint="default"/>
        <w:lang w:val="ru-RU" w:eastAsia="en-US" w:bidi="ar-SA"/>
      </w:rPr>
    </w:lvl>
    <w:lvl w:ilvl="4">
      <w:numFmt w:val="bullet"/>
      <w:lvlText w:val="•"/>
      <w:lvlJc w:val="left"/>
      <w:pPr>
        <w:ind w:left="3826" w:hanging="696"/>
      </w:pPr>
      <w:rPr>
        <w:rFonts w:hint="default"/>
        <w:lang w:val="ru-RU" w:eastAsia="en-US" w:bidi="ar-SA"/>
      </w:rPr>
    </w:lvl>
    <w:lvl w:ilvl="5">
      <w:numFmt w:val="bullet"/>
      <w:lvlText w:val="•"/>
      <w:lvlJc w:val="left"/>
      <w:pPr>
        <w:ind w:left="4959" w:hanging="696"/>
      </w:pPr>
      <w:rPr>
        <w:rFonts w:hint="default"/>
        <w:lang w:val="ru-RU" w:eastAsia="en-US" w:bidi="ar-SA"/>
      </w:rPr>
    </w:lvl>
    <w:lvl w:ilvl="6">
      <w:numFmt w:val="bullet"/>
      <w:lvlText w:val="•"/>
      <w:lvlJc w:val="left"/>
      <w:pPr>
        <w:ind w:left="6092" w:hanging="696"/>
      </w:pPr>
      <w:rPr>
        <w:rFonts w:hint="default"/>
        <w:lang w:val="ru-RU" w:eastAsia="en-US" w:bidi="ar-SA"/>
      </w:rPr>
    </w:lvl>
    <w:lvl w:ilvl="7">
      <w:numFmt w:val="bullet"/>
      <w:lvlText w:val="•"/>
      <w:lvlJc w:val="left"/>
      <w:pPr>
        <w:ind w:left="7225" w:hanging="696"/>
      </w:pPr>
      <w:rPr>
        <w:rFonts w:hint="default"/>
        <w:lang w:val="ru-RU" w:eastAsia="en-US" w:bidi="ar-SA"/>
      </w:rPr>
    </w:lvl>
    <w:lvl w:ilvl="8">
      <w:numFmt w:val="bullet"/>
      <w:lvlText w:val="•"/>
      <w:lvlJc w:val="left"/>
      <w:pPr>
        <w:ind w:left="8358" w:hanging="696"/>
      </w:pPr>
      <w:rPr>
        <w:rFonts w:hint="default"/>
        <w:lang w:val="ru-RU" w:eastAsia="en-US" w:bidi="ar-SA"/>
      </w:rPr>
    </w:lvl>
  </w:abstractNum>
  <w:abstractNum w:abstractNumId="22" w15:restartNumberingAfterBreak="0">
    <w:nsid w:val="57F350E9"/>
    <w:multiLevelType w:val="multilevel"/>
    <w:tmpl w:val="22ECFA9E"/>
    <w:lvl w:ilvl="0">
      <w:start w:val="1"/>
      <w:numFmt w:val="decimal"/>
      <w:lvlText w:val="%1."/>
      <w:lvlJc w:val="left"/>
      <w:pPr>
        <w:ind w:left="1215" w:hanging="360"/>
      </w:pPr>
      <w:rPr>
        <w:rFonts w:hint="default"/>
        <w:b/>
        <w:bCs/>
        <w:sz w:val="28"/>
        <w:szCs w:val="28"/>
      </w:rPr>
    </w:lvl>
    <w:lvl w:ilvl="1">
      <w:start w:val="7"/>
      <w:numFmt w:val="decimal"/>
      <w:isLgl/>
      <w:lvlText w:val="%1.%2."/>
      <w:lvlJc w:val="left"/>
      <w:pPr>
        <w:ind w:left="1305" w:hanging="45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23" w15:restartNumberingAfterBreak="0">
    <w:nsid w:val="57F4757B"/>
    <w:multiLevelType w:val="hybridMultilevel"/>
    <w:tmpl w:val="590805BA"/>
    <w:lvl w:ilvl="0" w:tplc="95F8B57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93E69F2"/>
    <w:multiLevelType w:val="hybridMultilevel"/>
    <w:tmpl w:val="AA9484E4"/>
    <w:lvl w:ilvl="0" w:tplc="BE2A0AE2">
      <w:start w:val="1"/>
      <w:numFmt w:val="decimal"/>
      <w:lvlText w:val="%1."/>
      <w:lvlJc w:val="left"/>
      <w:pPr>
        <w:ind w:left="643" w:hanging="360"/>
      </w:pPr>
      <w:rPr>
        <w:rFonts w:ascii="Times New Roman" w:eastAsia="Times New Roman" w:hAnsi="Times New Roman" w:cs="Times New Roman" w:hint="default"/>
        <w:b/>
        <w:bCs/>
        <w:i w:val="0"/>
        <w:iCs w:val="0"/>
        <w:spacing w:val="0"/>
        <w:w w:val="100"/>
        <w:sz w:val="28"/>
        <w:szCs w:val="28"/>
        <w:lang w:val="ru-RU" w:eastAsia="en-US" w:bidi="ar-SA"/>
      </w:rPr>
    </w:lvl>
    <w:lvl w:ilvl="1" w:tplc="5086B756">
      <w:numFmt w:val="bullet"/>
      <w:lvlText w:val="•"/>
      <w:lvlJc w:val="left"/>
      <w:pPr>
        <w:ind w:left="1638" w:hanging="360"/>
      </w:pPr>
      <w:rPr>
        <w:rFonts w:hint="default"/>
        <w:lang w:val="ru-RU" w:eastAsia="en-US" w:bidi="ar-SA"/>
      </w:rPr>
    </w:lvl>
    <w:lvl w:ilvl="2" w:tplc="D21AA74A">
      <w:numFmt w:val="bullet"/>
      <w:lvlText w:val="•"/>
      <w:lvlJc w:val="left"/>
      <w:pPr>
        <w:ind w:left="2637" w:hanging="360"/>
      </w:pPr>
      <w:rPr>
        <w:rFonts w:hint="default"/>
        <w:lang w:val="ru-RU" w:eastAsia="en-US" w:bidi="ar-SA"/>
      </w:rPr>
    </w:lvl>
    <w:lvl w:ilvl="3" w:tplc="591A9158">
      <w:numFmt w:val="bullet"/>
      <w:lvlText w:val="•"/>
      <w:lvlJc w:val="left"/>
      <w:pPr>
        <w:ind w:left="3635" w:hanging="360"/>
      </w:pPr>
      <w:rPr>
        <w:rFonts w:hint="default"/>
        <w:lang w:val="ru-RU" w:eastAsia="en-US" w:bidi="ar-SA"/>
      </w:rPr>
    </w:lvl>
    <w:lvl w:ilvl="4" w:tplc="58485E18">
      <w:numFmt w:val="bullet"/>
      <w:lvlText w:val="•"/>
      <w:lvlJc w:val="left"/>
      <w:pPr>
        <w:ind w:left="4634" w:hanging="360"/>
      </w:pPr>
      <w:rPr>
        <w:rFonts w:hint="default"/>
        <w:lang w:val="ru-RU" w:eastAsia="en-US" w:bidi="ar-SA"/>
      </w:rPr>
    </w:lvl>
    <w:lvl w:ilvl="5" w:tplc="5CBAB590">
      <w:numFmt w:val="bullet"/>
      <w:lvlText w:val="•"/>
      <w:lvlJc w:val="left"/>
      <w:pPr>
        <w:ind w:left="5632" w:hanging="360"/>
      </w:pPr>
      <w:rPr>
        <w:rFonts w:hint="default"/>
        <w:lang w:val="ru-RU" w:eastAsia="en-US" w:bidi="ar-SA"/>
      </w:rPr>
    </w:lvl>
    <w:lvl w:ilvl="6" w:tplc="DE7A7F34">
      <w:numFmt w:val="bullet"/>
      <w:lvlText w:val="•"/>
      <w:lvlJc w:val="left"/>
      <w:pPr>
        <w:ind w:left="6631" w:hanging="360"/>
      </w:pPr>
      <w:rPr>
        <w:rFonts w:hint="default"/>
        <w:lang w:val="ru-RU" w:eastAsia="en-US" w:bidi="ar-SA"/>
      </w:rPr>
    </w:lvl>
    <w:lvl w:ilvl="7" w:tplc="6A107B9A">
      <w:numFmt w:val="bullet"/>
      <w:lvlText w:val="•"/>
      <w:lvlJc w:val="left"/>
      <w:pPr>
        <w:ind w:left="7629" w:hanging="360"/>
      </w:pPr>
      <w:rPr>
        <w:rFonts w:hint="default"/>
        <w:lang w:val="ru-RU" w:eastAsia="en-US" w:bidi="ar-SA"/>
      </w:rPr>
    </w:lvl>
    <w:lvl w:ilvl="8" w:tplc="36ACBE4E">
      <w:numFmt w:val="bullet"/>
      <w:lvlText w:val="•"/>
      <w:lvlJc w:val="left"/>
      <w:pPr>
        <w:ind w:left="8628" w:hanging="360"/>
      </w:pPr>
      <w:rPr>
        <w:rFonts w:hint="default"/>
        <w:lang w:val="ru-RU" w:eastAsia="en-US" w:bidi="ar-SA"/>
      </w:rPr>
    </w:lvl>
  </w:abstractNum>
  <w:abstractNum w:abstractNumId="25" w15:restartNumberingAfterBreak="0">
    <w:nsid w:val="5B0339F6"/>
    <w:multiLevelType w:val="hybridMultilevel"/>
    <w:tmpl w:val="8F149BC4"/>
    <w:lvl w:ilvl="0" w:tplc="F46C978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5B1A4910"/>
    <w:multiLevelType w:val="hybridMultilevel"/>
    <w:tmpl w:val="F4726974"/>
    <w:lvl w:ilvl="0" w:tplc="F4AAC956">
      <w:start w:val="1"/>
      <w:numFmt w:val="decimal"/>
      <w:lvlText w:val="%1."/>
      <w:lvlJc w:val="left"/>
      <w:pPr>
        <w:ind w:left="503" w:hanging="360"/>
      </w:pPr>
      <w:rPr>
        <w:rFonts w:ascii="Times New Roman" w:eastAsia="Times New Roman" w:hAnsi="Times New Roman" w:cs="Times New Roman" w:hint="default"/>
        <w:b/>
        <w:bCs/>
        <w:i w:val="0"/>
        <w:iCs w:val="0"/>
        <w:spacing w:val="0"/>
        <w:w w:val="100"/>
        <w:sz w:val="28"/>
        <w:szCs w:val="28"/>
        <w:lang w:val="ru-RU" w:eastAsia="en-US" w:bidi="ar-SA"/>
      </w:rPr>
    </w:lvl>
    <w:lvl w:ilvl="1" w:tplc="EACEA328">
      <w:numFmt w:val="bullet"/>
      <w:lvlText w:val="•"/>
      <w:lvlJc w:val="left"/>
      <w:pPr>
        <w:ind w:left="1428" w:hanging="360"/>
      </w:pPr>
      <w:rPr>
        <w:rFonts w:hint="default"/>
        <w:lang w:val="ru-RU" w:eastAsia="en-US" w:bidi="ar-SA"/>
      </w:rPr>
    </w:lvl>
    <w:lvl w:ilvl="2" w:tplc="C9D229EE">
      <w:numFmt w:val="bullet"/>
      <w:lvlText w:val="•"/>
      <w:lvlJc w:val="left"/>
      <w:pPr>
        <w:ind w:left="2356" w:hanging="360"/>
      </w:pPr>
      <w:rPr>
        <w:rFonts w:hint="default"/>
        <w:lang w:val="ru-RU" w:eastAsia="en-US" w:bidi="ar-SA"/>
      </w:rPr>
    </w:lvl>
    <w:lvl w:ilvl="3" w:tplc="19B2235C">
      <w:numFmt w:val="bullet"/>
      <w:lvlText w:val="•"/>
      <w:lvlJc w:val="left"/>
      <w:pPr>
        <w:ind w:left="3284" w:hanging="360"/>
      </w:pPr>
      <w:rPr>
        <w:rFonts w:hint="default"/>
        <w:lang w:val="ru-RU" w:eastAsia="en-US" w:bidi="ar-SA"/>
      </w:rPr>
    </w:lvl>
    <w:lvl w:ilvl="4" w:tplc="FAB0C04C">
      <w:numFmt w:val="bullet"/>
      <w:lvlText w:val="•"/>
      <w:lvlJc w:val="left"/>
      <w:pPr>
        <w:ind w:left="4212" w:hanging="360"/>
      </w:pPr>
      <w:rPr>
        <w:rFonts w:hint="default"/>
        <w:lang w:val="ru-RU" w:eastAsia="en-US" w:bidi="ar-SA"/>
      </w:rPr>
    </w:lvl>
    <w:lvl w:ilvl="5" w:tplc="D2047690">
      <w:numFmt w:val="bullet"/>
      <w:lvlText w:val="•"/>
      <w:lvlJc w:val="left"/>
      <w:pPr>
        <w:ind w:left="5140" w:hanging="360"/>
      </w:pPr>
      <w:rPr>
        <w:rFonts w:hint="default"/>
        <w:lang w:val="ru-RU" w:eastAsia="en-US" w:bidi="ar-SA"/>
      </w:rPr>
    </w:lvl>
    <w:lvl w:ilvl="6" w:tplc="EEE20AF4">
      <w:numFmt w:val="bullet"/>
      <w:lvlText w:val="•"/>
      <w:lvlJc w:val="left"/>
      <w:pPr>
        <w:ind w:left="6068" w:hanging="360"/>
      </w:pPr>
      <w:rPr>
        <w:rFonts w:hint="default"/>
        <w:lang w:val="ru-RU" w:eastAsia="en-US" w:bidi="ar-SA"/>
      </w:rPr>
    </w:lvl>
    <w:lvl w:ilvl="7" w:tplc="B498A4BA">
      <w:numFmt w:val="bullet"/>
      <w:lvlText w:val="•"/>
      <w:lvlJc w:val="left"/>
      <w:pPr>
        <w:ind w:left="6996" w:hanging="360"/>
      </w:pPr>
      <w:rPr>
        <w:rFonts w:hint="default"/>
        <w:lang w:val="ru-RU" w:eastAsia="en-US" w:bidi="ar-SA"/>
      </w:rPr>
    </w:lvl>
    <w:lvl w:ilvl="8" w:tplc="EF52B558">
      <w:numFmt w:val="bullet"/>
      <w:lvlText w:val="•"/>
      <w:lvlJc w:val="left"/>
      <w:pPr>
        <w:ind w:left="7925" w:hanging="360"/>
      </w:pPr>
      <w:rPr>
        <w:rFonts w:hint="default"/>
        <w:lang w:val="ru-RU" w:eastAsia="en-US" w:bidi="ar-SA"/>
      </w:rPr>
    </w:lvl>
  </w:abstractNum>
  <w:abstractNum w:abstractNumId="27" w15:restartNumberingAfterBreak="0">
    <w:nsid w:val="5E036D80"/>
    <w:multiLevelType w:val="multilevel"/>
    <w:tmpl w:val="0566855E"/>
    <w:lvl w:ilvl="0">
      <w:start w:val="1"/>
      <w:numFmt w:val="decimal"/>
      <w:lvlText w:val="%1."/>
      <w:lvlJc w:val="left"/>
      <w:pPr>
        <w:ind w:left="787" w:hanging="360"/>
      </w:pPr>
      <w:rPr>
        <w:rFonts w:hint="default"/>
        <w:i w:val="0"/>
        <w:iCs/>
        <w:spacing w:val="0"/>
        <w:w w:val="100"/>
        <w:lang w:val="ru-RU" w:eastAsia="en-US" w:bidi="ar-SA"/>
      </w:rPr>
    </w:lvl>
    <w:lvl w:ilvl="1">
      <w:start w:val="1"/>
      <w:numFmt w:val="decimal"/>
      <w:lvlText w:val="%1.%2."/>
      <w:lvlJc w:val="left"/>
      <w:pPr>
        <w:ind w:left="1418" w:hanging="564"/>
      </w:pPr>
      <w:rPr>
        <w:rFonts w:ascii="Times New Roman" w:eastAsia="Times New Roman" w:hAnsi="Times New Roman" w:cs="Times New Roman" w:hint="default"/>
        <w:b w:val="0"/>
        <w:bCs w:val="0"/>
        <w:i w:val="0"/>
        <w:iCs w:val="0"/>
        <w:spacing w:val="0"/>
        <w:w w:val="97"/>
        <w:sz w:val="28"/>
        <w:szCs w:val="28"/>
        <w:lang w:val="ru-RU" w:eastAsia="en-US" w:bidi="ar-SA"/>
      </w:rPr>
    </w:lvl>
    <w:lvl w:ilvl="2">
      <w:start w:val="1"/>
      <w:numFmt w:val="decimal"/>
      <w:lvlText w:val="%1.%2.%3."/>
      <w:lvlJc w:val="left"/>
      <w:pPr>
        <w:ind w:left="2129"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840" w:hanging="708"/>
      </w:pPr>
      <w:rPr>
        <w:rFonts w:hint="default"/>
        <w:lang w:val="ru-RU" w:eastAsia="en-US" w:bidi="ar-SA"/>
      </w:rPr>
    </w:lvl>
    <w:lvl w:ilvl="4">
      <w:numFmt w:val="bullet"/>
      <w:lvlText w:val="•"/>
      <w:lvlJc w:val="left"/>
      <w:pPr>
        <w:ind w:left="2120" w:hanging="708"/>
      </w:pPr>
      <w:rPr>
        <w:rFonts w:hint="default"/>
        <w:lang w:val="ru-RU" w:eastAsia="en-US" w:bidi="ar-SA"/>
      </w:rPr>
    </w:lvl>
    <w:lvl w:ilvl="5">
      <w:numFmt w:val="bullet"/>
      <w:lvlText w:val="•"/>
      <w:lvlJc w:val="left"/>
      <w:pPr>
        <w:ind w:left="3537" w:hanging="708"/>
      </w:pPr>
      <w:rPr>
        <w:rFonts w:hint="default"/>
        <w:lang w:val="ru-RU" w:eastAsia="en-US" w:bidi="ar-SA"/>
      </w:rPr>
    </w:lvl>
    <w:lvl w:ilvl="6">
      <w:numFmt w:val="bullet"/>
      <w:lvlText w:val="•"/>
      <w:lvlJc w:val="left"/>
      <w:pPr>
        <w:ind w:left="4955" w:hanging="708"/>
      </w:pPr>
      <w:rPr>
        <w:rFonts w:hint="default"/>
        <w:lang w:val="ru-RU" w:eastAsia="en-US" w:bidi="ar-SA"/>
      </w:rPr>
    </w:lvl>
    <w:lvl w:ilvl="7">
      <w:numFmt w:val="bullet"/>
      <w:lvlText w:val="•"/>
      <w:lvlJc w:val="left"/>
      <w:pPr>
        <w:ind w:left="6372" w:hanging="708"/>
      </w:pPr>
      <w:rPr>
        <w:rFonts w:hint="default"/>
        <w:lang w:val="ru-RU" w:eastAsia="en-US" w:bidi="ar-SA"/>
      </w:rPr>
    </w:lvl>
    <w:lvl w:ilvl="8">
      <w:numFmt w:val="bullet"/>
      <w:lvlText w:val="•"/>
      <w:lvlJc w:val="left"/>
      <w:pPr>
        <w:ind w:left="7790" w:hanging="708"/>
      </w:pPr>
      <w:rPr>
        <w:rFonts w:hint="default"/>
        <w:lang w:val="ru-RU" w:eastAsia="en-US" w:bidi="ar-SA"/>
      </w:rPr>
    </w:lvl>
  </w:abstractNum>
  <w:abstractNum w:abstractNumId="28" w15:restartNumberingAfterBreak="0">
    <w:nsid w:val="65E00FE6"/>
    <w:multiLevelType w:val="hybridMultilevel"/>
    <w:tmpl w:val="44C0DC06"/>
    <w:lvl w:ilvl="0" w:tplc="3AF2D56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68361DE2"/>
    <w:multiLevelType w:val="hybridMultilevel"/>
    <w:tmpl w:val="70DAE392"/>
    <w:lvl w:ilvl="0" w:tplc="A146853A">
      <w:start w:val="1"/>
      <w:numFmt w:val="decimal"/>
      <w:lvlText w:val="%1)"/>
      <w:lvlJc w:val="left"/>
      <w:pPr>
        <w:ind w:left="1644" w:hanging="360"/>
      </w:pPr>
      <w:rPr>
        <w:rFonts w:cs="Times New Roman"/>
      </w:rPr>
    </w:lvl>
    <w:lvl w:ilvl="1" w:tplc="04090019" w:tentative="1">
      <w:start w:val="1"/>
      <w:numFmt w:val="lowerLetter"/>
      <w:lvlText w:val="%2."/>
      <w:lvlJc w:val="left"/>
      <w:pPr>
        <w:ind w:left="2364" w:hanging="360"/>
      </w:pPr>
      <w:rPr>
        <w:rFonts w:cs="Times New Roman"/>
      </w:rPr>
    </w:lvl>
    <w:lvl w:ilvl="2" w:tplc="0409001B" w:tentative="1">
      <w:start w:val="1"/>
      <w:numFmt w:val="lowerRoman"/>
      <w:lvlText w:val="%3."/>
      <w:lvlJc w:val="right"/>
      <w:pPr>
        <w:ind w:left="3084" w:hanging="180"/>
      </w:pPr>
      <w:rPr>
        <w:rFonts w:cs="Times New Roman"/>
      </w:rPr>
    </w:lvl>
    <w:lvl w:ilvl="3" w:tplc="0409000F" w:tentative="1">
      <w:start w:val="1"/>
      <w:numFmt w:val="decimal"/>
      <w:lvlText w:val="%4."/>
      <w:lvlJc w:val="left"/>
      <w:pPr>
        <w:ind w:left="3804" w:hanging="360"/>
      </w:pPr>
      <w:rPr>
        <w:rFonts w:cs="Times New Roman"/>
      </w:rPr>
    </w:lvl>
    <w:lvl w:ilvl="4" w:tplc="04090019" w:tentative="1">
      <w:start w:val="1"/>
      <w:numFmt w:val="lowerLetter"/>
      <w:lvlText w:val="%5."/>
      <w:lvlJc w:val="left"/>
      <w:pPr>
        <w:ind w:left="4524" w:hanging="360"/>
      </w:pPr>
      <w:rPr>
        <w:rFonts w:cs="Times New Roman"/>
      </w:rPr>
    </w:lvl>
    <w:lvl w:ilvl="5" w:tplc="0409001B" w:tentative="1">
      <w:start w:val="1"/>
      <w:numFmt w:val="lowerRoman"/>
      <w:lvlText w:val="%6."/>
      <w:lvlJc w:val="right"/>
      <w:pPr>
        <w:ind w:left="5244" w:hanging="180"/>
      </w:pPr>
      <w:rPr>
        <w:rFonts w:cs="Times New Roman"/>
      </w:rPr>
    </w:lvl>
    <w:lvl w:ilvl="6" w:tplc="0409000F" w:tentative="1">
      <w:start w:val="1"/>
      <w:numFmt w:val="decimal"/>
      <w:lvlText w:val="%7."/>
      <w:lvlJc w:val="left"/>
      <w:pPr>
        <w:ind w:left="5964" w:hanging="360"/>
      </w:pPr>
      <w:rPr>
        <w:rFonts w:cs="Times New Roman"/>
      </w:rPr>
    </w:lvl>
    <w:lvl w:ilvl="7" w:tplc="04090019" w:tentative="1">
      <w:start w:val="1"/>
      <w:numFmt w:val="lowerLetter"/>
      <w:lvlText w:val="%8."/>
      <w:lvlJc w:val="left"/>
      <w:pPr>
        <w:ind w:left="6684" w:hanging="360"/>
      </w:pPr>
      <w:rPr>
        <w:rFonts w:cs="Times New Roman"/>
      </w:rPr>
    </w:lvl>
    <w:lvl w:ilvl="8" w:tplc="0409001B" w:tentative="1">
      <w:start w:val="1"/>
      <w:numFmt w:val="lowerRoman"/>
      <w:lvlText w:val="%9."/>
      <w:lvlJc w:val="right"/>
      <w:pPr>
        <w:ind w:left="7404" w:hanging="180"/>
      </w:pPr>
      <w:rPr>
        <w:rFonts w:cs="Times New Roman"/>
      </w:rPr>
    </w:lvl>
  </w:abstractNum>
  <w:abstractNum w:abstractNumId="30" w15:restartNumberingAfterBreak="0">
    <w:nsid w:val="69871BCD"/>
    <w:multiLevelType w:val="hybridMultilevel"/>
    <w:tmpl w:val="8FF4136C"/>
    <w:lvl w:ilvl="0" w:tplc="694872D8">
      <w:numFmt w:val="bullet"/>
      <w:lvlText w:val="-"/>
      <w:lvlJc w:val="left"/>
      <w:pPr>
        <w:ind w:left="143" w:hanging="75"/>
      </w:pPr>
      <w:rPr>
        <w:rFonts w:ascii="Times New Roman" w:eastAsia="Times New Roman" w:hAnsi="Times New Roman" w:cs="Times New Roman" w:hint="default"/>
        <w:b w:val="0"/>
        <w:bCs w:val="0"/>
        <w:i w:val="0"/>
        <w:iCs w:val="0"/>
        <w:spacing w:val="0"/>
        <w:w w:val="99"/>
        <w:sz w:val="13"/>
        <w:szCs w:val="13"/>
        <w:lang w:val="ru-RU" w:eastAsia="en-US" w:bidi="ar-SA"/>
      </w:rPr>
    </w:lvl>
    <w:lvl w:ilvl="1" w:tplc="6C42925C">
      <w:numFmt w:val="bullet"/>
      <w:lvlText w:val="•"/>
      <w:lvlJc w:val="left"/>
      <w:pPr>
        <w:ind w:left="554" w:hanging="75"/>
      </w:pPr>
      <w:rPr>
        <w:rFonts w:hint="default"/>
        <w:lang w:val="ru-RU" w:eastAsia="en-US" w:bidi="ar-SA"/>
      </w:rPr>
    </w:lvl>
    <w:lvl w:ilvl="2" w:tplc="758017C6">
      <w:numFmt w:val="bullet"/>
      <w:lvlText w:val="•"/>
      <w:lvlJc w:val="left"/>
      <w:pPr>
        <w:ind w:left="968" w:hanging="75"/>
      </w:pPr>
      <w:rPr>
        <w:rFonts w:hint="default"/>
        <w:lang w:val="ru-RU" w:eastAsia="en-US" w:bidi="ar-SA"/>
      </w:rPr>
    </w:lvl>
    <w:lvl w:ilvl="3" w:tplc="5A06FDBE">
      <w:numFmt w:val="bullet"/>
      <w:lvlText w:val="•"/>
      <w:lvlJc w:val="left"/>
      <w:pPr>
        <w:ind w:left="1382" w:hanging="75"/>
      </w:pPr>
      <w:rPr>
        <w:rFonts w:hint="default"/>
        <w:lang w:val="ru-RU" w:eastAsia="en-US" w:bidi="ar-SA"/>
      </w:rPr>
    </w:lvl>
    <w:lvl w:ilvl="4" w:tplc="E4F4F7CA">
      <w:numFmt w:val="bullet"/>
      <w:lvlText w:val="•"/>
      <w:lvlJc w:val="left"/>
      <w:pPr>
        <w:ind w:left="1796" w:hanging="75"/>
      </w:pPr>
      <w:rPr>
        <w:rFonts w:hint="default"/>
        <w:lang w:val="ru-RU" w:eastAsia="en-US" w:bidi="ar-SA"/>
      </w:rPr>
    </w:lvl>
    <w:lvl w:ilvl="5" w:tplc="A63CCE3A">
      <w:numFmt w:val="bullet"/>
      <w:lvlText w:val="•"/>
      <w:lvlJc w:val="left"/>
      <w:pPr>
        <w:ind w:left="2210" w:hanging="75"/>
      </w:pPr>
      <w:rPr>
        <w:rFonts w:hint="default"/>
        <w:lang w:val="ru-RU" w:eastAsia="en-US" w:bidi="ar-SA"/>
      </w:rPr>
    </w:lvl>
    <w:lvl w:ilvl="6" w:tplc="1DC21BAC">
      <w:numFmt w:val="bullet"/>
      <w:lvlText w:val="•"/>
      <w:lvlJc w:val="left"/>
      <w:pPr>
        <w:ind w:left="2624" w:hanging="75"/>
      </w:pPr>
      <w:rPr>
        <w:rFonts w:hint="default"/>
        <w:lang w:val="ru-RU" w:eastAsia="en-US" w:bidi="ar-SA"/>
      </w:rPr>
    </w:lvl>
    <w:lvl w:ilvl="7" w:tplc="F8EAD272">
      <w:numFmt w:val="bullet"/>
      <w:lvlText w:val="•"/>
      <w:lvlJc w:val="left"/>
      <w:pPr>
        <w:ind w:left="3038" w:hanging="75"/>
      </w:pPr>
      <w:rPr>
        <w:rFonts w:hint="default"/>
        <w:lang w:val="ru-RU" w:eastAsia="en-US" w:bidi="ar-SA"/>
      </w:rPr>
    </w:lvl>
    <w:lvl w:ilvl="8" w:tplc="158294B0">
      <w:numFmt w:val="bullet"/>
      <w:lvlText w:val="•"/>
      <w:lvlJc w:val="left"/>
      <w:pPr>
        <w:ind w:left="3452" w:hanging="75"/>
      </w:pPr>
      <w:rPr>
        <w:rFonts w:hint="default"/>
        <w:lang w:val="ru-RU" w:eastAsia="en-US" w:bidi="ar-SA"/>
      </w:rPr>
    </w:lvl>
  </w:abstractNum>
  <w:abstractNum w:abstractNumId="31" w15:restartNumberingAfterBreak="0">
    <w:nsid w:val="6BD066F4"/>
    <w:multiLevelType w:val="multilevel"/>
    <w:tmpl w:val="56DA3C5C"/>
    <w:lvl w:ilvl="0">
      <w:start w:val="42"/>
      <w:numFmt w:val="decimal"/>
      <w:lvlText w:val="%1"/>
      <w:lvlJc w:val="left"/>
      <w:pPr>
        <w:ind w:left="1278" w:hanging="644"/>
      </w:pPr>
      <w:rPr>
        <w:rFonts w:hint="default"/>
        <w:lang w:val="ru-RU" w:eastAsia="en-US" w:bidi="ar-SA"/>
      </w:rPr>
    </w:lvl>
    <w:lvl w:ilvl="1">
      <w:start w:val="1"/>
      <w:numFmt w:val="decimal"/>
      <w:lvlText w:val="%1.%2."/>
      <w:lvlJc w:val="left"/>
      <w:pPr>
        <w:ind w:left="1278"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999" w:hanging="721"/>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727" w:hanging="721"/>
      </w:pPr>
      <w:rPr>
        <w:rFonts w:hint="default"/>
        <w:lang w:val="ru-RU" w:eastAsia="en-US" w:bidi="ar-SA"/>
      </w:rPr>
    </w:lvl>
    <w:lvl w:ilvl="4">
      <w:numFmt w:val="bullet"/>
      <w:lvlText w:val="•"/>
      <w:lvlJc w:val="left"/>
      <w:pPr>
        <w:ind w:left="4591" w:hanging="721"/>
      </w:pPr>
      <w:rPr>
        <w:rFonts w:hint="default"/>
        <w:lang w:val="ru-RU" w:eastAsia="en-US" w:bidi="ar-SA"/>
      </w:rPr>
    </w:lvl>
    <w:lvl w:ilvl="5">
      <w:numFmt w:val="bullet"/>
      <w:lvlText w:val="•"/>
      <w:lvlJc w:val="left"/>
      <w:pPr>
        <w:ind w:left="5455" w:hanging="721"/>
      </w:pPr>
      <w:rPr>
        <w:rFonts w:hint="default"/>
        <w:lang w:val="ru-RU" w:eastAsia="en-US" w:bidi="ar-SA"/>
      </w:rPr>
    </w:lvl>
    <w:lvl w:ilvl="6">
      <w:numFmt w:val="bullet"/>
      <w:lvlText w:val="•"/>
      <w:lvlJc w:val="left"/>
      <w:pPr>
        <w:ind w:left="6319" w:hanging="721"/>
      </w:pPr>
      <w:rPr>
        <w:rFonts w:hint="default"/>
        <w:lang w:val="ru-RU" w:eastAsia="en-US" w:bidi="ar-SA"/>
      </w:rPr>
    </w:lvl>
    <w:lvl w:ilvl="7">
      <w:numFmt w:val="bullet"/>
      <w:lvlText w:val="•"/>
      <w:lvlJc w:val="left"/>
      <w:pPr>
        <w:ind w:left="7182" w:hanging="721"/>
      </w:pPr>
      <w:rPr>
        <w:rFonts w:hint="default"/>
        <w:lang w:val="ru-RU" w:eastAsia="en-US" w:bidi="ar-SA"/>
      </w:rPr>
    </w:lvl>
    <w:lvl w:ilvl="8">
      <w:numFmt w:val="bullet"/>
      <w:lvlText w:val="•"/>
      <w:lvlJc w:val="left"/>
      <w:pPr>
        <w:ind w:left="8046" w:hanging="721"/>
      </w:pPr>
      <w:rPr>
        <w:rFonts w:hint="default"/>
        <w:lang w:val="ru-RU" w:eastAsia="en-US" w:bidi="ar-SA"/>
      </w:rPr>
    </w:lvl>
  </w:abstractNum>
  <w:abstractNum w:abstractNumId="32" w15:restartNumberingAfterBreak="0">
    <w:nsid w:val="6C292EB0"/>
    <w:multiLevelType w:val="multilevel"/>
    <w:tmpl w:val="5164F150"/>
    <w:lvl w:ilvl="0">
      <w:start w:val="1"/>
      <w:numFmt w:val="decimal"/>
      <w:lvlText w:val="%1."/>
      <w:lvlJc w:val="left"/>
      <w:pPr>
        <w:ind w:left="78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006"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1140" w:hanging="361"/>
      </w:pPr>
      <w:rPr>
        <w:rFonts w:hint="default"/>
        <w:lang w:val="ru-RU" w:eastAsia="en-US" w:bidi="ar-SA"/>
      </w:rPr>
    </w:lvl>
    <w:lvl w:ilvl="3">
      <w:numFmt w:val="bullet"/>
      <w:lvlText w:val="•"/>
      <w:lvlJc w:val="left"/>
      <w:pPr>
        <w:ind w:left="2325" w:hanging="361"/>
      </w:pPr>
      <w:rPr>
        <w:rFonts w:hint="default"/>
        <w:lang w:val="ru-RU" w:eastAsia="en-US" w:bidi="ar-SA"/>
      </w:rPr>
    </w:lvl>
    <w:lvl w:ilvl="4">
      <w:numFmt w:val="bullet"/>
      <w:lvlText w:val="•"/>
      <w:lvlJc w:val="left"/>
      <w:pPr>
        <w:ind w:left="3511" w:hanging="361"/>
      </w:pPr>
      <w:rPr>
        <w:rFonts w:hint="default"/>
        <w:lang w:val="ru-RU" w:eastAsia="en-US" w:bidi="ar-SA"/>
      </w:rPr>
    </w:lvl>
    <w:lvl w:ilvl="5">
      <w:numFmt w:val="bullet"/>
      <w:lvlText w:val="•"/>
      <w:lvlJc w:val="left"/>
      <w:pPr>
        <w:ind w:left="4696" w:hanging="361"/>
      </w:pPr>
      <w:rPr>
        <w:rFonts w:hint="default"/>
        <w:lang w:val="ru-RU" w:eastAsia="en-US" w:bidi="ar-SA"/>
      </w:rPr>
    </w:lvl>
    <w:lvl w:ilvl="6">
      <w:numFmt w:val="bullet"/>
      <w:lvlText w:val="•"/>
      <w:lvlJc w:val="left"/>
      <w:pPr>
        <w:ind w:left="5882" w:hanging="361"/>
      </w:pPr>
      <w:rPr>
        <w:rFonts w:hint="default"/>
        <w:lang w:val="ru-RU" w:eastAsia="en-US" w:bidi="ar-SA"/>
      </w:rPr>
    </w:lvl>
    <w:lvl w:ilvl="7">
      <w:numFmt w:val="bullet"/>
      <w:lvlText w:val="•"/>
      <w:lvlJc w:val="left"/>
      <w:pPr>
        <w:ind w:left="7068"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33" w15:restartNumberingAfterBreak="0">
    <w:nsid w:val="6D9A03FA"/>
    <w:multiLevelType w:val="hybridMultilevel"/>
    <w:tmpl w:val="15C6B284"/>
    <w:lvl w:ilvl="0" w:tplc="9BFCA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25A3757"/>
    <w:multiLevelType w:val="hybridMultilevel"/>
    <w:tmpl w:val="580C3EB0"/>
    <w:lvl w:ilvl="0" w:tplc="37B8FD5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FD2795"/>
    <w:multiLevelType w:val="hybridMultilevel"/>
    <w:tmpl w:val="A3D6E5E4"/>
    <w:lvl w:ilvl="0" w:tplc="B7666BBC">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6" w15:restartNumberingAfterBreak="0">
    <w:nsid w:val="74B645BC"/>
    <w:multiLevelType w:val="multilevel"/>
    <w:tmpl w:val="26F012DC"/>
    <w:lvl w:ilvl="0">
      <w:start w:val="5"/>
      <w:numFmt w:val="decimal"/>
      <w:lvlText w:val="%1"/>
      <w:lvlJc w:val="left"/>
      <w:pPr>
        <w:ind w:left="375" w:hanging="375"/>
      </w:pPr>
      <w:rPr>
        <w:rFonts w:cs="Times New Roman" w:hint="default"/>
      </w:rPr>
    </w:lvl>
    <w:lvl w:ilvl="1">
      <w:start w:val="1"/>
      <w:numFmt w:val="decimal"/>
      <w:lvlText w:val="%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762E02C3"/>
    <w:multiLevelType w:val="multilevel"/>
    <w:tmpl w:val="79065CFE"/>
    <w:lvl w:ilvl="0">
      <w:start w:val="1"/>
      <w:numFmt w:val="upperRoman"/>
      <w:pStyle w:val="1"/>
      <w:lvlText w:val="%1."/>
      <w:lvlJc w:val="right"/>
      <w:pPr>
        <w:tabs>
          <w:tab w:val="num" w:pos="720"/>
        </w:tabs>
        <w:ind w:left="720"/>
      </w:pPr>
      <w:rPr>
        <w:rFonts w:cs="Times New Roman"/>
      </w:rPr>
    </w:lvl>
    <w:lvl w:ilvl="1">
      <w:start w:val="1"/>
      <w:numFmt w:val="none"/>
      <w:suff w:val="nothing"/>
      <w:lvlText w:val=""/>
      <w:lvlJc w:val="left"/>
      <w:pPr>
        <w:tabs>
          <w:tab w:val="num" w:pos="720"/>
        </w:tabs>
        <w:ind w:left="720"/>
      </w:pPr>
      <w:rPr>
        <w:rFonts w:cs="Times New Roman"/>
      </w:rPr>
    </w:lvl>
    <w:lvl w:ilvl="2">
      <w:start w:val="1"/>
      <w:numFmt w:val="none"/>
      <w:suff w:val="nothing"/>
      <w:lvlText w:val=""/>
      <w:lvlJc w:val="left"/>
      <w:pPr>
        <w:tabs>
          <w:tab w:val="num" w:pos="720"/>
        </w:tabs>
        <w:ind w:left="720"/>
      </w:pPr>
      <w:rPr>
        <w:rFonts w:cs="Times New Roman"/>
      </w:rPr>
    </w:lvl>
    <w:lvl w:ilvl="3">
      <w:start w:val="1"/>
      <w:numFmt w:val="none"/>
      <w:suff w:val="nothing"/>
      <w:lvlText w:val=""/>
      <w:lvlJc w:val="left"/>
      <w:pPr>
        <w:tabs>
          <w:tab w:val="num" w:pos="720"/>
        </w:tabs>
        <w:ind w:left="720"/>
      </w:pPr>
      <w:rPr>
        <w:rFonts w:cs="Times New Roman"/>
      </w:rPr>
    </w:lvl>
    <w:lvl w:ilvl="4">
      <w:start w:val="1"/>
      <w:numFmt w:val="none"/>
      <w:suff w:val="nothing"/>
      <w:lvlText w:val=""/>
      <w:lvlJc w:val="left"/>
      <w:pPr>
        <w:tabs>
          <w:tab w:val="num" w:pos="720"/>
        </w:tabs>
        <w:ind w:left="720"/>
      </w:pPr>
      <w:rPr>
        <w:rFonts w:cs="Times New Roman"/>
      </w:rPr>
    </w:lvl>
    <w:lvl w:ilvl="5">
      <w:start w:val="1"/>
      <w:numFmt w:val="none"/>
      <w:suff w:val="nothing"/>
      <w:lvlText w:val=""/>
      <w:lvlJc w:val="left"/>
      <w:pPr>
        <w:tabs>
          <w:tab w:val="num" w:pos="720"/>
        </w:tabs>
        <w:ind w:left="720"/>
      </w:pPr>
      <w:rPr>
        <w:rFonts w:cs="Times New Roman"/>
      </w:rPr>
    </w:lvl>
    <w:lvl w:ilvl="6">
      <w:start w:val="1"/>
      <w:numFmt w:val="none"/>
      <w:suff w:val="nothing"/>
      <w:lvlText w:val=""/>
      <w:lvlJc w:val="left"/>
      <w:pPr>
        <w:tabs>
          <w:tab w:val="num" w:pos="720"/>
        </w:tabs>
        <w:ind w:left="720"/>
      </w:pPr>
      <w:rPr>
        <w:rFonts w:cs="Times New Roman"/>
      </w:rPr>
    </w:lvl>
    <w:lvl w:ilvl="7">
      <w:start w:val="1"/>
      <w:numFmt w:val="none"/>
      <w:suff w:val="nothing"/>
      <w:lvlText w:val=""/>
      <w:lvlJc w:val="left"/>
      <w:pPr>
        <w:tabs>
          <w:tab w:val="num" w:pos="720"/>
        </w:tabs>
        <w:ind w:left="720"/>
      </w:pPr>
      <w:rPr>
        <w:rFonts w:cs="Times New Roman"/>
      </w:rPr>
    </w:lvl>
    <w:lvl w:ilvl="8">
      <w:start w:val="1"/>
      <w:numFmt w:val="none"/>
      <w:suff w:val="nothing"/>
      <w:lvlText w:val=""/>
      <w:lvlJc w:val="left"/>
      <w:pPr>
        <w:tabs>
          <w:tab w:val="num" w:pos="720"/>
        </w:tabs>
        <w:ind w:left="720"/>
      </w:pPr>
      <w:rPr>
        <w:rFonts w:cs="Times New Roman"/>
      </w:rPr>
    </w:lvl>
  </w:abstractNum>
  <w:abstractNum w:abstractNumId="38" w15:restartNumberingAfterBreak="0">
    <w:nsid w:val="7F844A32"/>
    <w:multiLevelType w:val="hybridMultilevel"/>
    <w:tmpl w:val="9BBE43C4"/>
    <w:lvl w:ilvl="0" w:tplc="CB54DA6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763115221">
    <w:abstractNumId w:val="0"/>
  </w:num>
  <w:num w:numId="2" w16cid:durableId="1481072372">
    <w:abstractNumId w:val="37"/>
  </w:num>
  <w:num w:numId="3" w16cid:durableId="2075004026">
    <w:abstractNumId w:val="12"/>
  </w:num>
  <w:num w:numId="4" w16cid:durableId="2023966204">
    <w:abstractNumId w:val="17"/>
  </w:num>
  <w:num w:numId="5" w16cid:durableId="1911649111">
    <w:abstractNumId w:val="4"/>
  </w:num>
  <w:num w:numId="6" w16cid:durableId="1921020031">
    <w:abstractNumId w:val="36"/>
  </w:num>
  <w:num w:numId="7" w16cid:durableId="1206330826">
    <w:abstractNumId w:val="29"/>
  </w:num>
  <w:num w:numId="8" w16cid:durableId="1028675747">
    <w:abstractNumId w:val="13"/>
  </w:num>
  <w:num w:numId="9" w16cid:durableId="1881287220">
    <w:abstractNumId w:val="9"/>
  </w:num>
  <w:num w:numId="10" w16cid:durableId="1009988656">
    <w:abstractNumId w:val="38"/>
  </w:num>
  <w:num w:numId="11" w16cid:durableId="1432434429">
    <w:abstractNumId w:val="16"/>
  </w:num>
  <w:num w:numId="12" w16cid:durableId="35660742">
    <w:abstractNumId w:val="34"/>
  </w:num>
  <w:num w:numId="13" w16cid:durableId="1238320148">
    <w:abstractNumId w:val="33"/>
  </w:num>
  <w:num w:numId="14" w16cid:durableId="999038360">
    <w:abstractNumId w:val="23"/>
  </w:num>
  <w:num w:numId="15" w16cid:durableId="297759536">
    <w:abstractNumId w:val="3"/>
  </w:num>
  <w:num w:numId="16" w16cid:durableId="1151600130">
    <w:abstractNumId w:val="35"/>
  </w:num>
  <w:num w:numId="17" w16cid:durableId="1376924556">
    <w:abstractNumId w:val="7"/>
  </w:num>
  <w:num w:numId="18" w16cid:durableId="980111819">
    <w:abstractNumId w:val="25"/>
  </w:num>
  <w:num w:numId="19" w16cid:durableId="26954886">
    <w:abstractNumId w:val="6"/>
  </w:num>
  <w:num w:numId="20" w16cid:durableId="302807059">
    <w:abstractNumId w:val="28"/>
  </w:num>
  <w:num w:numId="21" w16cid:durableId="1233539805">
    <w:abstractNumId w:val="22"/>
  </w:num>
  <w:num w:numId="22" w16cid:durableId="1218053268">
    <w:abstractNumId w:val="11"/>
  </w:num>
  <w:num w:numId="23" w16cid:durableId="774329899">
    <w:abstractNumId w:val="19"/>
  </w:num>
  <w:num w:numId="24" w16cid:durableId="226652454">
    <w:abstractNumId w:val="8"/>
  </w:num>
  <w:num w:numId="25" w16cid:durableId="253976313">
    <w:abstractNumId w:val="31"/>
  </w:num>
  <w:num w:numId="26" w16cid:durableId="1497920811">
    <w:abstractNumId w:val="15"/>
  </w:num>
  <w:num w:numId="27" w16cid:durableId="1332372120">
    <w:abstractNumId w:val="20"/>
  </w:num>
  <w:num w:numId="28" w16cid:durableId="1301308571">
    <w:abstractNumId w:val="5"/>
  </w:num>
  <w:num w:numId="29" w16cid:durableId="1819766224">
    <w:abstractNumId w:val="26"/>
  </w:num>
  <w:num w:numId="30" w16cid:durableId="520054206">
    <w:abstractNumId w:val="24"/>
  </w:num>
  <w:num w:numId="31" w16cid:durableId="639700038">
    <w:abstractNumId w:val="2"/>
  </w:num>
  <w:num w:numId="32" w16cid:durableId="1524056492">
    <w:abstractNumId w:val="27"/>
  </w:num>
  <w:num w:numId="33" w16cid:durableId="128518756">
    <w:abstractNumId w:val="32"/>
  </w:num>
  <w:num w:numId="34" w16cid:durableId="662049843">
    <w:abstractNumId w:val="14"/>
  </w:num>
  <w:num w:numId="35" w16cid:durableId="1618415899">
    <w:abstractNumId w:val="1"/>
  </w:num>
  <w:num w:numId="36" w16cid:durableId="1356034311">
    <w:abstractNumId w:val="10"/>
  </w:num>
  <w:num w:numId="37" w16cid:durableId="750742064">
    <w:abstractNumId w:val="18"/>
  </w:num>
  <w:num w:numId="38" w16cid:durableId="1587616720">
    <w:abstractNumId w:val="30"/>
  </w:num>
  <w:num w:numId="39" w16cid:durableId="57215881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400"/>
    <w:rsid w:val="000133A2"/>
    <w:rsid w:val="00013A5A"/>
    <w:rsid w:val="00014258"/>
    <w:rsid w:val="0001471B"/>
    <w:rsid w:val="00014A06"/>
    <w:rsid w:val="000155B6"/>
    <w:rsid w:val="00022EE7"/>
    <w:rsid w:val="0002346E"/>
    <w:rsid w:val="00026F17"/>
    <w:rsid w:val="00027CD3"/>
    <w:rsid w:val="0003406C"/>
    <w:rsid w:val="00034FE9"/>
    <w:rsid w:val="000362BD"/>
    <w:rsid w:val="000401FE"/>
    <w:rsid w:val="0004340B"/>
    <w:rsid w:val="00044D19"/>
    <w:rsid w:val="00046A8D"/>
    <w:rsid w:val="00051D6D"/>
    <w:rsid w:val="00053669"/>
    <w:rsid w:val="00053CCE"/>
    <w:rsid w:val="00057BBB"/>
    <w:rsid w:val="00060B65"/>
    <w:rsid w:val="000621A8"/>
    <w:rsid w:val="00066AB7"/>
    <w:rsid w:val="00072688"/>
    <w:rsid w:val="00072878"/>
    <w:rsid w:val="00072E9F"/>
    <w:rsid w:val="0007342B"/>
    <w:rsid w:val="000750F9"/>
    <w:rsid w:val="00075A5F"/>
    <w:rsid w:val="0008551E"/>
    <w:rsid w:val="00092AC2"/>
    <w:rsid w:val="00094287"/>
    <w:rsid w:val="00094383"/>
    <w:rsid w:val="000A162B"/>
    <w:rsid w:val="000A17B7"/>
    <w:rsid w:val="000A7EE5"/>
    <w:rsid w:val="000B319A"/>
    <w:rsid w:val="000B56D9"/>
    <w:rsid w:val="000D3593"/>
    <w:rsid w:val="000D7D1F"/>
    <w:rsid w:val="000E2058"/>
    <w:rsid w:val="000E3302"/>
    <w:rsid w:val="000E3CC7"/>
    <w:rsid w:val="000F10CB"/>
    <w:rsid w:val="000F29DD"/>
    <w:rsid w:val="000F3308"/>
    <w:rsid w:val="000F3D2A"/>
    <w:rsid w:val="000F4CF9"/>
    <w:rsid w:val="001009B4"/>
    <w:rsid w:val="001014F0"/>
    <w:rsid w:val="00103BB7"/>
    <w:rsid w:val="001052B7"/>
    <w:rsid w:val="00106893"/>
    <w:rsid w:val="001075A6"/>
    <w:rsid w:val="00110D10"/>
    <w:rsid w:val="00115523"/>
    <w:rsid w:val="001168C9"/>
    <w:rsid w:val="001172F2"/>
    <w:rsid w:val="0012099F"/>
    <w:rsid w:val="001263F5"/>
    <w:rsid w:val="00126983"/>
    <w:rsid w:val="00126B72"/>
    <w:rsid w:val="00131797"/>
    <w:rsid w:val="0013306B"/>
    <w:rsid w:val="00137823"/>
    <w:rsid w:val="00141B43"/>
    <w:rsid w:val="00141BCA"/>
    <w:rsid w:val="00144449"/>
    <w:rsid w:val="00144734"/>
    <w:rsid w:val="00144918"/>
    <w:rsid w:val="00147B1D"/>
    <w:rsid w:val="0015418E"/>
    <w:rsid w:val="00154CDB"/>
    <w:rsid w:val="00154E74"/>
    <w:rsid w:val="00156DBB"/>
    <w:rsid w:val="00156E99"/>
    <w:rsid w:val="001613D8"/>
    <w:rsid w:val="00164CB9"/>
    <w:rsid w:val="0017332D"/>
    <w:rsid w:val="001737CD"/>
    <w:rsid w:val="0017502A"/>
    <w:rsid w:val="001771EC"/>
    <w:rsid w:val="0018144E"/>
    <w:rsid w:val="00182743"/>
    <w:rsid w:val="00183AC9"/>
    <w:rsid w:val="001918F6"/>
    <w:rsid w:val="00191B63"/>
    <w:rsid w:val="001A1F1D"/>
    <w:rsid w:val="001A3C59"/>
    <w:rsid w:val="001A50E3"/>
    <w:rsid w:val="001A7EB2"/>
    <w:rsid w:val="001B5BBA"/>
    <w:rsid w:val="001B5FE2"/>
    <w:rsid w:val="001C1AF5"/>
    <w:rsid w:val="001C2243"/>
    <w:rsid w:val="001C6281"/>
    <w:rsid w:val="001C67AF"/>
    <w:rsid w:val="001D03A8"/>
    <w:rsid w:val="001D1457"/>
    <w:rsid w:val="001E1A85"/>
    <w:rsid w:val="001E2F94"/>
    <w:rsid w:val="001E401D"/>
    <w:rsid w:val="001E5F81"/>
    <w:rsid w:val="001E722B"/>
    <w:rsid w:val="001F31F3"/>
    <w:rsid w:val="001F4D33"/>
    <w:rsid w:val="001F63DD"/>
    <w:rsid w:val="002025DC"/>
    <w:rsid w:val="00213B1A"/>
    <w:rsid w:val="002149FF"/>
    <w:rsid w:val="00215898"/>
    <w:rsid w:val="00215D2D"/>
    <w:rsid w:val="002161D9"/>
    <w:rsid w:val="00216B03"/>
    <w:rsid w:val="00217029"/>
    <w:rsid w:val="00217E5F"/>
    <w:rsid w:val="00222607"/>
    <w:rsid w:val="0023320B"/>
    <w:rsid w:val="002336E7"/>
    <w:rsid w:val="00233A14"/>
    <w:rsid w:val="00234C45"/>
    <w:rsid w:val="002362C3"/>
    <w:rsid w:val="00236CD8"/>
    <w:rsid w:val="00242697"/>
    <w:rsid w:val="00243010"/>
    <w:rsid w:val="002478C4"/>
    <w:rsid w:val="00250ADE"/>
    <w:rsid w:val="00257485"/>
    <w:rsid w:val="00262AE1"/>
    <w:rsid w:val="00266BE9"/>
    <w:rsid w:val="00271A3F"/>
    <w:rsid w:val="0027678C"/>
    <w:rsid w:val="00280DFC"/>
    <w:rsid w:val="00290FAA"/>
    <w:rsid w:val="0029213B"/>
    <w:rsid w:val="002A0D90"/>
    <w:rsid w:val="002A5F27"/>
    <w:rsid w:val="002A6183"/>
    <w:rsid w:val="002B0498"/>
    <w:rsid w:val="002B268F"/>
    <w:rsid w:val="002B2B57"/>
    <w:rsid w:val="002B7A44"/>
    <w:rsid w:val="002D0D73"/>
    <w:rsid w:val="002D2EEE"/>
    <w:rsid w:val="002D316E"/>
    <w:rsid w:val="002D39A1"/>
    <w:rsid w:val="002D555B"/>
    <w:rsid w:val="002D5FCC"/>
    <w:rsid w:val="002D7135"/>
    <w:rsid w:val="002E1DAF"/>
    <w:rsid w:val="002F1090"/>
    <w:rsid w:val="002F1E3E"/>
    <w:rsid w:val="002F5CA3"/>
    <w:rsid w:val="003045C0"/>
    <w:rsid w:val="00306840"/>
    <w:rsid w:val="00311D86"/>
    <w:rsid w:val="003276C4"/>
    <w:rsid w:val="00327E30"/>
    <w:rsid w:val="0033524F"/>
    <w:rsid w:val="0033780A"/>
    <w:rsid w:val="003407F8"/>
    <w:rsid w:val="00340835"/>
    <w:rsid w:val="00341DC4"/>
    <w:rsid w:val="00342405"/>
    <w:rsid w:val="0034366C"/>
    <w:rsid w:val="0034673E"/>
    <w:rsid w:val="00347C68"/>
    <w:rsid w:val="00347F50"/>
    <w:rsid w:val="00350CC3"/>
    <w:rsid w:val="0035144B"/>
    <w:rsid w:val="003766B9"/>
    <w:rsid w:val="00381962"/>
    <w:rsid w:val="00382512"/>
    <w:rsid w:val="00390C5E"/>
    <w:rsid w:val="003923DC"/>
    <w:rsid w:val="00396906"/>
    <w:rsid w:val="00397D36"/>
    <w:rsid w:val="003A0C92"/>
    <w:rsid w:val="003B0C7F"/>
    <w:rsid w:val="003B36B3"/>
    <w:rsid w:val="003B47E0"/>
    <w:rsid w:val="003B6312"/>
    <w:rsid w:val="003B64AA"/>
    <w:rsid w:val="003B7DD6"/>
    <w:rsid w:val="003D07FE"/>
    <w:rsid w:val="003D50CD"/>
    <w:rsid w:val="003E05D5"/>
    <w:rsid w:val="003E5084"/>
    <w:rsid w:val="003E70CF"/>
    <w:rsid w:val="003E766C"/>
    <w:rsid w:val="003F117D"/>
    <w:rsid w:val="003F696C"/>
    <w:rsid w:val="003F7DC3"/>
    <w:rsid w:val="004008B0"/>
    <w:rsid w:val="00400C0A"/>
    <w:rsid w:val="00405ABA"/>
    <w:rsid w:val="00406A3E"/>
    <w:rsid w:val="00410A50"/>
    <w:rsid w:val="00411DD4"/>
    <w:rsid w:val="00413AE3"/>
    <w:rsid w:val="00416AF5"/>
    <w:rsid w:val="00417EFA"/>
    <w:rsid w:val="00420EAE"/>
    <w:rsid w:val="0042100C"/>
    <w:rsid w:val="00425A00"/>
    <w:rsid w:val="00431FAA"/>
    <w:rsid w:val="004346F2"/>
    <w:rsid w:val="00442AC2"/>
    <w:rsid w:val="004436D2"/>
    <w:rsid w:val="004502BE"/>
    <w:rsid w:val="00460279"/>
    <w:rsid w:val="00462105"/>
    <w:rsid w:val="00463367"/>
    <w:rsid w:val="00472208"/>
    <w:rsid w:val="004879EF"/>
    <w:rsid w:val="0049112B"/>
    <w:rsid w:val="00492257"/>
    <w:rsid w:val="00494968"/>
    <w:rsid w:val="004958ED"/>
    <w:rsid w:val="004A0A90"/>
    <w:rsid w:val="004A22D4"/>
    <w:rsid w:val="004B1926"/>
    <w:rsid w:val="004B333C"/>
    <w:rsid w:val="004B643A"/>
    <w:rsid w:val="004B6DFE"/>
    <w:rsid w:val="004C34D6"/>
    <w:rsid w:val="004C43C9"/>
    <w:rsid w:val="004C734E"/>
    <w:rsid w:val="004D3A69"/>
    <w:rsid w:val="004D5631"/>
    <w:rsid w:val="004D5D32"/>
    <w:rsid w:val="004D6CB3"/>
    <w:rsid w:val="004D7F66"/>
    <w:rsid w:val="004E0C18"/>
    <w:rsid w:val="004E6400"/>
    <w:rsid w:val="004F0C71"/>
    <w:rsid w:val="004F1064"/>
    <w:rsid w:val="004F2E1B"/>
    <w:rsid w:val="004F78F3"/>
    <w:rsid w:val="00500AAF"/>
    <w:rsid w:val="005067E7"/>
    <w:rsid w:val="00507D25"/>
    <w:rsid w:val="00515600"/>
    <w:rsid w:val="00521744"/>
    <w:rsid w:val="00522E0C"/>
    <w:rsid w:val="00531294"/>
    <w:rsid w:val="00533758"/>
    <w:rsid w:val="005348F5"/>
    <w:rsid w:val="00536CB9"/>
    <w:rsid w:val="0053743E"/>
    <w:rsid w:val="0054139A"/>
    <w:rsid w:val="005477CD"/>
    <w:rsid w:val="00551758"/>
    <w:rsid w:val="00552D74"/>
    <w:rsid w:val="00553660"/>
    <w:rsid w:val="00553CB2"/>
    <w:rsid w:val="005648E2"/>
    <w:rsid w:val="005732D7"/>
    <w:rsid w:val="00575B6F"/>
    <w:rsid w:val="00576F20"/>
    <w:rsid w:val="005777AA"/>
    <w:rsid w:val="005833FF"/>
    <w:rsid w:val="00583825"/>
    <w:rsid w:val="005841C9"/>
    <w:rsid w:val="005857EF"/>
    <w:rsid w:val="00587DCD"/>
    <w:rsid w:val="005928D8"/>
    <w:rsid w:val="00593286"/>
    <w:rsid w:val="0059512A"/>
    <w:rsid w:val="00595FC5"/>
    <w:rsid w:val="00597C35"/>
    <w:rsid w:val="005A1490"/>
    <w:rsid w:val="005A165A"/>
    <w:rsid w:val="005A21E1"/>
    <w:rsid w:val="005B041F"/>
    <w:rsid w:val="005B0ED1"/>
    <w:rsid w:val="005B5BDC"/>
    <w:rsid w:val="005B6EFC"/>
    <w:rsid w:val="005C148B"/>
    <w:rsid w:val="005C5214"/>
    <w:rsid w:val="005C717E"/>
    <w:rsid w:val="005D0968"/>
    <w:rsid w:val="005D1BC3"/>
    <w:rsid w:val="005D2AD2"/>
    <w:rsid w:val="005D4FBA"/>
    <w:rsid w:val="005D6C58"/>
    <w:rsid w:val="005D6DCE"/>
    <w:rsid w:val="005E5C59"/>
    <w:rsid w:val="005E6BE5"/>
    <w:rsid w:val="005E7F8B"/>
    <w:rsid w:val="005F0D1C"/>
    <w:rsid w:val="005F0D5F"/>
    <w:rsid w:val="005F16EB"/>
    <w:rsid w:val="005F22EB"/>
    <w:rsid w:val="005F2BA8"/>
    <w:rsid w:val="005F39A7"/>
    <w:rsid w:val="005F6A1D"/>
    <w:rsid w:val="0060214B"/>
    <w:rsid w:val="00604873"/>
    <w:rsid w:val="00605002"/>
    <w:rsid w:val="00612679"/>
    <w:rsid w:val="00620908"/>
    <w:rsid w:val="0062166A"/>
    <w:rsid w:val="00621699"/>
    <w:rsid w:val="00624000"/>
    <w:rsid w:val="00626B93"/>
    <w:rsid w:val="006305BA"/>
    <w:rsid w:val="00632912"/>
    <w:rsid w:val="006337CD"/>
    <w:rsid w:val="006365A3"/>
    <w:rsid w:val="00636790"/>
    <w:rsid w:val="00636E74"/>
    <w:rsid w:val="006372F2"/>
    <w:rsid w:val="00642D96"/>
    <w:rsid w:val="0064503F"/>
    <w:rsid w:val="0064535B"/>
    <w:rsid w:val="0064786E"/>
    <w:rsid w:val="006507DE"/>
    <w:rsid w:val="00650814"/>
    <w:rsid w:val="00650B47"/>
    <w:rsid w:val="00650B49"/>
    <w:rsid w:val="00652E83"/>
    <w:rsid w:val="00655B05"/>
    <w:rsid w:val="00667748"/>
    <w:rsid w:val="00670864"/>
    <w:rsid w:val="00671602"/>
    <w:rsid w:val="00674309"/>
    <w:rsid w:val="006807DC"/>
    <w:rsid w:val="00681120"/>
    <w:rsid w:val="006829E8"/>
    <w:rsid w:val="006963A7"/>
    <w:rsid w:val="00696F39"/>
    <w:rsid w:val="006972E7"/>
    <w:rsid w:val="006A0C05"/>
    <w:rsid w:val="006A1B76"/>
    <w:rsid w:val="006A2736"/>
    <w:rsid w:val="006A34BB"/>
    <w:rsid w:val="006A744F"/>
    <w:rsid w:val="006B0B3C"/>
    <w:rsid w:val="006B36F0"/>
    <w:rsid w:val="006C6827"/>
    <w:rsid w:val="006D2456"/>
    <w:rsid w:val="006D4B8C"/>
    <w:rsid w:val="006D59F0"/>
    <w:rsid w:val="006D5A10"/>
    <w:rsid w:val="006D6129"/>
    <w:rsid w:val="006E338C"/>
    <w:rsid w:val="006E6850"/>
    <w:rsid w:val="006E7806"/>
    <w:rsid w:val="006F66A4"/>
    <w:rsid w:val="00700C2E"/>
    <w:rsid w:val="0070297E"/>
    <w:rsid w:val="00704D97"/>
    <w:rsid w:val="007051E7"/>
    <w:rsid w:val="0071070F"/>
    <w:rsid w:val="00712010"/>
    <w:rsid w:val="00713AAD"/>
    <w:rsid w:val="00713C2C"/>
    <w:rsid w:val="0071481B"/>
    <w:rsid w:val="00715D87"/>
    <w:rsid w:val="007236E1"/>
    <w:rsid w:val="00730D50"/>
    <w:rsid w:val="00742080"/>
    <w:rsid w:val="00742A4D"/>
    <w:rsid w:val="00745C73"/>
    <w:rsid w:val="007503CC"/>
    <w:rsid w:val="007522A9"/>
    <w:rsid w:val="007542A1"/>
    <w:rsid w:val="0075695A"/>
    <w:rsid w:val="007623F4"/>
    <w:rsid w:val="00762DE0"/>
    <w:rsid w:val="00765DBF"/>
    <w:rsid w:val="0077066B"/>
    <w:rsid w:val="00777F91"/>
    <w:rsid w:val="00786DBB"/>
    <w:rsid w:val="00787825"/>
    <w:rsid w:val="0079129F"/>
    <w:rsid w:val="00791731"/>
    <w:rsid w:val="00791D94"/>
    <w:rsid w:val="00793D68"/>
    <w:rsid w:val="00793F16"/>
    <w:rsid w:val="007A3738"/>
    <w:rsid w:val="007A5957"/>
    <w:rsid w:val="007B086D"/>
    <w:rsid w:val="007C05CE"/>
    <w:rsid w:val="007C78D5"/>
    <w:rsid w:val="007D093F"/>
    <w:rsid w:val="007E3EBF"/>
    <w:rsid w:val="007E540D"/>
    <w:rsid w:val="007E70D1"/>
    <w:rsid w:val="007F172F"/>
    <w:rsid w:val="007F1A2C"/>
    <w:rsid w:val="007F1B44"/>
    <w:rsid w:val="007F2C32"/>
    <w:rsid w:val="007F3067"/>
    <w:rsid w:val="007F65AF"/>
    <w:rsid w:val="00802619"/>
    <w:rsid w:val="00811A4D"/>
    <w:rsid w:val="00811D02"/>
    <w:rsid w:val="00812763"/>
    <w:rsid w:val="00815F9F"/>
    <w:rsid w:val="00817189"/>
    <w:rsid w:val="008207AF"/>
    <w:rsid w:val="00821DC6"/>
    <w:rsid w:val="0083157F"/>
    <w:rsid w:val="008349D2"/>
    <w:rsid w:val="00837092"/>
    <w:rsid w:val="00843459"/>
    <w:rsid w:val="00847C9E"/>
    <w:rsid w:val="00850F8B"/>
    <w:rsid w:val="0085321E"/>
    <w:rsid w:val="0085403B"/>
    <w:rsid w:val="008546A1"/>
    <w:rsid w:val="008661CF"/>
    <w:rsid w:val="00867F4C"/>
    <w:rsid w:val="00872CFF"/>
    <w:rsid w:val="008755CE"/>
    <w:rsid w:val="00875A4B"/>
    <w:rsid w:val="0087620A"/>
    <w:rsid w:val="00880A6A"/>
    <w:rsid w:val="008836F5"/>
    <w:rsid w:val="00884124"/>
    <w:rsid w:val="00886566"/>
    <w:rsid w:val="008917E2"/>
    <w:rsid w:val="008944AF"/>
    <w:rsid w:val="00895F51"/>
    <w:rsid w:val="00896CB7"/>
    <w:rsid w:val="00897336"/>
    <w:rsid w:val="008A2F3E"/>
    <w:rsid w:val="008A4018"/>
    <w:rsid w:val="008A43C5"/>
    <w:rsid w:val="008A4474"/>
    <w:rsid w:val="008A52B4"/>
    <w:rsid w:val="008A7140"/>
    <w:rsid w:val="008B0F97"/>
    <w:rsid w:val="008B109A"/>
    <w:rsid w:val="008B486B"/>
    <w:rsid w:val="008B52C8"/>
    <w:rsid w:val="008C2B8A"/>
    <w:rsid w:val="008C4B3C"/>
    <w:rsid w:val="008C518A"/>
    <w:rsid w:val="008C5905"/>
    <w:rsid w:val="008C7296"/>
    <w:rsid w:val="008D1133"/>
    <w:rsid w:val="008D2401"/>
    <w:rsid w:val="008D41BD"/>
    <w:rsid w:val="008D5993"/>
    <w:rsid w:val="008E4FBE"/>
    <w:rsid w:val="008F0B38"/>
    <w:rsid w:val="008F144B"/>
    <w:rsid w:val="008F22EF"/>
    <w:rsid w:val="008F7091"/>
    <w:rsid w:val="00900143"/>
    <w:rsid w:val="0090086A"/>
    <w:rsid w:val="00903624"/>
    <w:rsid w:val="00922D30"/>
    <w:rsid w:val="00923D9E"/>
    <w:rsid w:val="00924E6B"/>
    <w:rsid w:val="00925402"/>
    <w:rsid w:val="00925780"/>
    <w:rsid w:val="00925CE8"/>
    <w:rsid w:val="00926333"/>
    <w:rsid w:val="0094180B"/>
    <w:rsid w:val="00942A2D"/>
    <w:rsid w:val="00950276"/>
    <w:rsid w:val="00953903"/>
    <w:rsid w:val="00956A50"/>
    <w:rsid w:val="0096083C"/>
    <w:rsid w:val="00960951"/>
    <w:rsid w:val="00962E73"/>
    <w:rsid w:val="0096501C"/>
    <w:rsid w:val="00967958"/>
    <w:rsid w:val="0097260A"/>
    <w:rsid w:val="009733F5"/>
    <w:rsid w:val="00980726"/>
    <w:rsid w:val="00986425"/>
    <w:rsid w:val="00986B7F"/>
    <w:rsid w:val="00990A94"/>
    <w:rsid w:val="00994025"/>
    <w:rsid w:val="00996136"/>
    <w:rsid w:val="009A308C"/>
    <w:rsid w:val="009B281C"/>
    <w:rsid w:val="009B5934"/>
    <w:rsid w:val="009B5AA5"/>
    <w:rsid w:val="009B7615"/>
    <w:rsid w:val="009B7DCD"/>
    <w:rsid w:val="009C0505"/>
    <w:rsid w:val="009C40E7"/>
    <w:rsid w:val="009C6C0C"/>
    <w:rsid w:val="009D2385"/>
    <w:rsid w:val="009E2AE5"/>
    <w:rsid w:val="009E2B1C"/>
    <w:rsid w:val="009E5182"/>
    <w:rsid w:val="009E6665"/>
    <w:rsid w:val="009E6C32"/>
    <w:rsid w:val="009F00B4"/>
    <w:rsid w:val="009F088F"/>
    <w:rsid w:val="009F262F"/>
    <w:rsid w:val="009F2C8D"/>
    <w:rsid w:val="009F3762"/>
    <w:rsid w:val="009F3ABE"/>
    <w:rsid w:val="009F3CB9"/>
    <w:rsid w:val="009F6FC5"/>
    <w:rsid w:val="00A001EE"/>
    <w:rsid w:val="00A07B61"/>
    <w:rsid w:val="00A07CF2"/>
    <w:rsid w:val="00A11EF8"/>
    <w:rsid w:val="00A11F3D"/>
    <w:rsid w:val="00A136FB"/>
    <w:rsid w:val="00A14C9B"/>
    <w:rsid w:val="00A156A7"/>
    <w:rsid w:val="00A32C62"/>
    <w:rsid w:val="00A37C9A"/>
    <w:rsid w:val="00A40328"/>
    <w:rsid w:val="00A41444"/>
    <w:rsid w:val="00A43ABA"/>
    <w:rsid w:val="00A44A27"/>
    <w:rsid w:val="00A46866"/>
    <w:rsid w:val="00A46F48"/>
    <w:rsid w:val="00A52AA1"/>
    <w:rsid w:val="00A5419D"/>
    <w:rsid w:val="00A54CA9"/>
    <w:rsid w:val="00A55419"/>
    <w:rsid w:val="00A56300"/>
    <w:rsid w:val="00A56540"/>
    <w:rsid w:val="00A61583"/>
    <w:rsid w:val="00A61F21"/>
    <w:rsid w:val="00A62104"/>
    <w:rsid w:val="00A70A52"/>
    <w:rsid w:val="00A715E2"/>
    <w:rsid w:val="00A72808"/>
    <w:rsid w:val="00A77CFB"/>
    <w:rsid w:val="00A77ED2"/>
    <w:rsid w:val="00A8029B"/>
    <w:rsid w:val="00A81E09"/>
    <w:rsid w:val="00A84D9B"/>
    <w:rsid w:val="00A85706"/>
    <w:rsid w:val="00A86782"/>
    <w:rsid w:val="00A86D74"/>
    <w:rsid w:val="00A87E7C"/>
    <w:rsid w:val="00A915A4"/>
    <w:rsid w:val="00A92495"/>
    <w:rsid w:val="00A93641"/>
    <w:rsid w:val="00A97324"/>
    <w:rsid w:val="00AA4B9B"/>
    <w:rsid w:val="00AB0E71"/>
    <w:rsid w:val="00AB237E"/>
    <w:rsid w:val="00AB2B53"/>
    <w:rsid w:val="00AB5B81"/>
    <w:rsid w:val="00AB79F9"/>
    <w:rsid w:val="00AC0ED9"/>
    <w:rsid w:val="00AC18F7"/>
    <w:rsid w:val="00AC1A77"/>
    <w:rsid w:val="00AC7B12"/>
    <w:rsid w:val="00AD5EA5"/>
    <w:rsid w:val="00AE0037"/>
    <w:rsid w:val="00AE0C65"/>
    <w:rsid w:val="00AE0E41"/>
    <w:rsid w:val="00B07B32"/>
    <w:rsid w:val="00B12F1C"/>
    <w:rsid w:val="00B1604B"/>
    <w:rsid w:val="00B215CF"/>
    <w:rsid w:val="00B25D28"/>
    <w:rsid w:val="00B25E8D"/>
    <w:rsid w:val="00B26346"/>
    <w:rsid w:val="00B32B83"/>
    <w:rsid w:val="00B346C5"/>
    <w:rsid w:val="00B37C4C"/>
    <w:rsid w:val="00B42A13"/>
    <w:rsid w:val="00B463CF"/>
    <w:rsid w:val="00B475E3"/>
    <w:rsid w:val="00B47B82"/>
    <w:rsid w:val="00B53EEB"/>
    <w:rsid w:val="00B617FC"/>
    <w:rsid w:val="00B63A8B"/>
    <w:rsid w:val="00B63DBC"/>
    <w:rsid w:val="00B64A73"/>
    <w:rsid w:val="00B6507A"/>
    <w:rsid w:val="00B7061B"/>
    <w:rsid w:val="00B7147F"/>
    <w:rsid w:val="00B73348"/>
    <w:rsid w:val="00B74897"/>
    <w:rsid w:val="00B7657E"/>
    <w:rsid w:val="00B77646"/>
    <w:rsid w:val="00B8176F"/>
    <w:rsid w:val="00B83D5F"/>
    <w:rsid w:val="00B846B9"/>
    <w:rsid w:val="00B87FAD"/>
    <w:rsid w:val="00B95F1F"/>
    <w:rsid w:val="00B9798F"/>
    <w:rsid w:val="00B97A93"/>
    <w:rsid w:val="00B97C2F"/>
    <w:rsid w:val="00BA269B"/>
    <w:rsid w:val="00BA449B"/>
    <w:rsid w:val="00BA789B"/>
    <w:rsid w:val="00BB205E"/>
    <w:rsid w:val="00BB2576"/>
    <w:rsid w:val="00BC1160"/>
    <w:rsid w:val="00BC1E4E"/>
    <w:rsid w:val="00BC216C"/>
    <w:rsid w:val="00BC3045"/>
    <w:rsid w:val="00BC744D"/>
    <w:rsid w:val="00BD71B3"/>
    <w:rsid w:val="00BE3531"/>
    <w:rsid w:val="00BE3F7A"/>
    <w:rsid w:val="00BF016E"/>
    <w:rsid w:val="00BF1362"/>
    <w:rsid w:val="00BF66CF"/>
    <w:rsid w:val="00BF6AC2"/>
    <w:rsid w:val="00C04387"/>
    <w:rsid w:val="00C16079"/>
    <w:rsid w:val="00C20AF7"/>
    <w:rsid w:val="00C24AAB"/>
    <w:rsid w:val="00C31F65"/>
    <w:rsid w:val="00C36403"/>
    <w:rsid w:val="00C36B06"/>
    <w:rsid w:val="00C4449F"/>
    <w:rsid w:val="00C44D3C"/>
    <w:rsid w:val="00C4610E"/>
    <w:rsid w:val="00C50CF6"/>
    <w:rsid w:val="00C540E6"/>
    <w:rsid w:val="00C54883"/>
    <w:rsid w:val="00C603E2"/>
    <w:rsid w:val="00C75029"/>
    <w:rsid w:val="00C76D15"/>
    <w:rsid w:val="00C8295C"/>
    <w:rsid w:val="00C879C0"/>
    <w:rsid w:val="00C93EDF"/>
    <w:rsid w:val="00C96210"/>
    <w:rsid w:val="00CA352A"/>
    <w:rsid w:val="00CB00AF"/>
    <w:rsid w:val="00CB093D"/>
    <w:rsid w:val="00CB0ABD"/>
    <w:rsid w:val="00CB5503"/>
    <w:rsid w:val="00CB574B"/>
    <w:rsid w:val="00CB67BF"/>
    <w:rsid w:val="00CC2341"/>
    <w:rsid w:val="00CC25F8"/>
    <w:rsid w:val="00CC2DB1"/>
    <w:rsid w:val="00CC4B61"/>
    <w:rsid w:val="00CD51A8"/>
    <w:rsid w:val="00CD5638"/>
    <w:rsid w:val="00CE22B5"/>
    <w:rsid w:val="00CE3643"/>
    <w:rsid w:val="00CE763F"/>
    <w:rsid w:val="00CF1073"/>
    <w:rsid w:val="00CF3A50"/>
    <w:rsid w:val="00CF616F"/>
    <w:rsid w:val="00D005DD"/>
    <w:rsid w:val="00D01908"/>
    <w:rsid w:val="00D03011"/>
    <w:rsid w:val="00D11985"/>
    <w:rsid w:val="00D21758"/>
    <w:rsid w:val="00D270CD"/>
    <w:rsid w:val="00D27296"/>
    <w:rsid w:val="00D2740D"/>
    <w:rsid w:val="00D348EF"/>
    <w:rsid w:val="00D3705A"/>
    <w:rsid w:val="00D406DF"/>
    <w:rsid w:val="00D41335"/>
    <w:rsid w:val="00D43D3F"/>
    <w:rsid w:val="00D476EA"/>
    <w:rsid w:val="00D52B0E"/>
    <w:rsid w:val="00D539CB"/>
    <w:rsid w:val="00D53A3D"/>
    <w:rsid w:val="00D75151"/>
    <w:rsid w:val="00D75248"/>
    <w:rsid w:val="00D77322"/>
    <w:rsid w:val="00D82DDC"/>
    <w:rsid w:val="00D86923"/>
    <w:rsid w:val="00D876E5"/>
    <w:rsid w:val="00D87B92"/>
    <w:rsid w:val="00DA516C"/>
    <w:rsid w:val="00DA58F2"/>
    <w:rsid w:val="00DA61CF"/>
    <w:rsid w:val="00DA7E69"/>
    <w:rsid w:val="00DB04E8"/>
    <w:rsid w:val="00DB09E6"/>
    <w:rsid w:val="00DB274E"/>
    <w:rsid w:val="00DB56BB"/>
    <w:rsid w:val="00DB6C04"/>
    <w:rsid w:val="00DB7155"/>
    <w:rsid w:val="00DC058F"/>
    <w:rsid w:val="00DC19D6"/>
    <w:rsid w:val="00DC3489"/>
    <w:rsid w:val="00DC555E"/>
    <w:rsid w:val="00DD19B6"/>
    <w:rsid w:val="00DE18C3"/>
    <w:rsid w:val="00DE2521"/>
    <w:rsid w:val="00DF1744"/>
    <w:rsid w:val="00DF17F2"/>
    <w:rsid w:val="00DF47BD"/>
    <w:rsid w:val="00DF5CC3"/>
    <w:rsid w:val="00DF6675"/>
    <w:rsid w:val="00DF6E1E"/>
    <w:rsid w:val="00DF6F30"/>
    <w:rsid w:val="00E037F9"/>
    <w:rsid w:val="00E06FA3"/>
    <w:rsid w:val="00E21E67"/>
    <w:rsid w:val="00E23A34"/>
    <w:rsid w:val="00E269BA"/>
    <w:rsid w:val="00E26F68"/>
    <w:rsid w:val="00E319E0"/>
    <w:rsid w:val="00E363C3"/>
    <w:rsid w:val="00E45F20"/>
    <w:rsid w:val="00E47D8F"/>
    <w:rsid w:val="00E47FA8"/>
    <w:rsid w:val="00E53286"/>
    <w:rsid w:val="00E5388B"/>
    <w:rsid w:val="00E5510B"/>
    <w:rsid w:val="00E74488"/>
    <w:rsid w:val="00E75F8C"/>
    <w:rsid w:val="00E90497"/>
    <w:rsid w:val="00E90C84"/>
    <w:rsid w:val="00E914ED"/>
    <w:rsid w:val="00E92596"/>
    <w:rsid w:val="00E9281C"/>
    <w:rsid w:val="00E9470F"/>
    <w:rsid w:val="00E95776"/>
    <w:rsid w:val="00EA1449"/>
    <w:rsid w:val="00EA2533"/>
    <w:rsid w:val="00EA6686"/>
    <w:rsid w:val="00EB0F7B"/>
    <w:rsid w:val="00EB3081"/>
    <w:rsid w:val="00EB3E8E"/>
    <w:rsid w:val="00EB4F81"/>
    <w:rsid w:val="00EB5E74"/>
    <w:rsid w:val="00EB5FC0"/>
    <w:rsid w:val="00EC026A"/>
    <w:rsid w:val="00EC4310"/>
    <w:rsid w:val="00EC7886"/>
    <w:rsid w:val="00ED2AF9"/>
    <w:rsid w:val="00EE18F8"/>
    <w:rsid w:val="00EE5473"/>
    <w:rsid w:val="00EE6089"/>
    <w:rsid w:val="00EE6B80"/>
    <w:rsid w:val="00F017B3"/>
    <w:rsid w:val="00F034DD"/>
    <w:rsid w:val="00F04FA1"/>
    <w:rsid w:val="00F04FA2"/>
    <w:rsid w:val="00F0643B"/>
    <w:rsid w:val="00F11EC7"/>
    <w:rsid w:val="00F11FF1"/>
    <w:rsid w:val="00F17C21"/>
    <w:rsid w:val="00F22F99"/>
    <w:rsid w:val="00F319DB"/>
    <w:rsid w:val="00F33D56"/>
    <w:rsid w:val="00F41619"/>
    <w:rsid w:val="00F4283E"/>
    <w:rsid w:val="00F4332D"/>
    <w:rsid w:val="00F44A24"/>
    <w:rsid w:val="00F47A5C"/>
    <w:rsid w:val="00F50C39"/>
    <w:rsid w:val="00F514F6"/>
    <w:rsid w:val="00F56CE7"/>
    <w:rsid w:val="00F60943"/>
    <w:rsid w:val="00F612CB"/>
    <w:rsid w:val="00F6145B"/>
    <w:rsid w:val="00F61844"/>
    <w:rsid w:val="00F63B9E"/>
    <w:rsid w:val="00F6598E"/>
    <w:rsid w:val="00F67444"/>
    <w:rsid w:val="00F67DB7"/>
    <w:rsid w:val="00F71B2A"/>
    <w:rsid w:val="00F71EC9"/>
    <w:rsid w:val="00F757FF"/>
    <w:rsid w:val="00F76E94"/>
    <w:rsid w:val="00F8129A"/>
    <w:rsid w:val="00F868BE"/>
    <w:rsid w:val="00F87405"/>
    <w:rsid w:val="00F90453"/>
    <w:rsid w:val="00FA2EF8"/>
    <w:rsid w:val="00FB1B69"/>
    <w:rsid w:val="00FB6E75"/>
    <w:rsid w:val="00FC1F87"/>
    <w:rsid w:val="00FC3A53"/>
    <w:rsid w:val="00FC4707"/>
    <w:rsid w:val="00FD1949"/>
    <w:rsid w:val="00FD5137"/>
    <w:rsid w:val="00FE56A0"/>
    <w:rsid w:val="00FF08D6"/>
    <w:rsid w:val="00FF1A2C"/>
    <w:rsid w:val="00FF4256"/>
    <w:rsid w:val="00FF7395"/>
    <w:rsid w:val="00FF7FAC"/>
  </w:rsids>
  <m:mathPr>
    <m:mathFont m:val="Cambria Math"/>
    <m:brkBin m:val="before"/>
    <m:brkBinSub m:val="--"/>
    <m:smallFrac/>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0472E"/>
  <w15:docId w15:val="{0B4B922D-982E-4D46-97CE-2B0B4399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ro-RO"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400"/>
    <w:rPr>
      <w:rFonts w:eastAsia="Times New Roman" w:cs="Times New Roman"/>
      <w:sz w:val="20"/>
      <w:szCs w:val="20"/>
      <w:lang w:val="ru-RU"/>
    </w:rPr>
  </w:style>
  <w:style w:type="paragraph" w:styleId="1">
    <w:name w:val="heading 1"/>
    <w:basedOn w:val="a"/>
    <w:next w:val="a"/>
    <w:link w:val="10"/>
    <w:uiPriority w:val="9"/>
    <w:qFormat/>
    <w:rsid w:val="004C34D6"/>
    <w:pPr>
      <w:keepNext/>
      <w:numPr>
        <w:numId w:val="2"/>
      </w:numPr>
      <w:suppressAutoHyphens/>
      <w:spacing w:before="480" w:after="240"/>
      <w:ind w:left="360" w:firstLine="0"/>
      <w:jc w:val="left"/>
      <w:outlineLvl w:val="0"/>
    </w:pPr>
    <w:rPr>
      <w:rFonts w:ascii="Cambria" w:hAnsi="Cambria"/>
      <w:b/>
      <w:sz w:val="28"/>
      <w:szCs w:val="28"/>
      <w:lang w:eastAsia="ar-SA"/>
    </w:rPr>
  </w:style>
  <w:style w:type="paragraph" w:styleId="20">
    <w:name w:val="heading 2"/>
    <w:basedOn w:val="a"/>
    <w:next w:val="a"/>
    <w:link w:val="21"/>
    <w:uiPriority w:val="9"/>
    <w:unhideWhenUsed/>
    <w:qFormat/>
    <w:rsid w:val="001737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4E640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nhideWhenUsed/>
    <w:qFormat/>
    <w:rsid w:val="004E6400"/>
    <w:pPr>
      <w:keepNext/>
      <w:jc w:val="center"/>
      <w:outlineLvl w:val="4"/>
    </w:pPr>
    <w:rPr>
      <w:rFonts w:ascii="$Caslon" w:hAnsi="$Caslon"/>
      <w:sz w:val="24"/>
    </w:rPr>
  </w:style>
  <w:style w:type="paragraph" w:styleId="6">
    <w:name w:val="heading 6"/>
    <w:basedOn w:val="a"/>
    <w:next w:val="a"/>
    <w:link w:val="60"/>
    <w:qFormat/>
    <w:rsid w:val="004C34D6"/>
    <w:pPr>
      <w:tabs>
        <w:tab w:val="num" w:pos="0"/>
        <w:tab w:val="left" w:pos="2664"/>
      </w:tabs>
      <w:suppressAutoHyphens/>
      <w:spacing w:before="240" w:after="60"/>
      <w:ind w:left="1332" w:hanging="1152"/>
      <w:jc w:val="left"/>
      <w:outlineLvl w:val="5"/>
    </w:pPr>
    <w:rPr>
      <w:rFonts w:ascii="Bookman Old Style" w:hAnsi="Bookman Old Style"/>
      <w:b/>
      <w:bCs/>
      <w:sz w:val="22"/>
      <w:szCs w:val="22"/>
      <w:lang w:eastAsia="ar-SA"/>
    </w:rPr>
  </w:style>
  <w:style w:type="paragraph" w:styleId="7">
    <w:name w:val="heading 7"/>
    <w:basedOn w:val="a"/>
    <w:next w:val="a"/>
    <w:link w:val="70"/>
    <w:qFormat/>
    <w:rsid w:val="004C34D6"/>
    <w:pPr>
      <w:tabs>
        <w:tab w:val="num" w:pos="0"/>
        <w:tab w:val="left" w:pos="2952"/>
      </w:tabs>
      <w:suppressAutoHyphens/>
      <w:spacing w:before="240" w:after="60"/>
      <w:ind w:left="1476" w:hanging="1296"/>
      <w:jc w:val="left"/>
      <w:outlineLvl w:val="6"/>
    </w:pPr>
    <w:rPr>
      <w:rFonts w:ascii="Bookman Old Style" w:hAnsi="Bookman Old Style"/>
      <w:sz w:val="24"/>
      <w:szCs w:val="24"/>
      <w:lang w:eastAsia="ar-SA"/>
    </w:rPr>
  </w:style>
  <w:style w:type="paragraph" w:styleId="8">
    <w:name w:val="heading 8"/>
    <w:basedOn w:val="a"/>
    <w:next w:val="a"/>
    <w:link w:val="80"/>
    <w:unhideWhenUsed/>
    <w:qFormat/>
    <w:rsid w:val="004E6400"/>
    <w:pPr>
      <w:keepNext/>
      <w:jc w:val="center"/>
      <w:outlineLvl w:val="7"/>
    </w:pPr>
    <w:rPr>
      <w:rFonts w:ascii="$Caslon" w:hAnsi="$Caslon"/>
      <w:b/>
      <w:sz w:val="24"/>
    </w:rPr>
  </w:style>
  <w:style w:type="paragraph" w:styleId="9">
    <w:name w:val="heading 9"/>
    <w:basedOn w:val="a"/>
    <w:next w:val="a"/>
    <w:link w:val="90"/>
    <w:qFormat/>
    <w:rsid w:val="004C34D6"/>
    <w:pPr>
      <w:tabs>
        <w:tab w:val="num" w:pos="0"/>
        <w:tab w:val="left" w:pos="3528"/>
      </w:tabs>
      <w:suppressAutoHyphens/>
      <w:spacing w:before="240" w:after="60"/>
      <w:ind w:left="1764" w:hanging="1584"/>
      <w:jc w:val="left"/>
      <w:outlineLvl w:val="8"/>
    </w:pPr>
    <w:rPr>
      <w:rFonts w:ascii="Arial" w:hAnsi="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34D6"/>
    <w:rPr>
      <w:rFonts w:ascii="Cambria" w:eastAsia="Times New Roman" w:hAnsi="Cambria" w:cs="Times New Roman"/>
      <w:b/>
      <w:sz w:val="28"/>
      <w:szCs w:val="28"/>
      <w:lang w:val="ru-RU" w:eastAsia="ar-SA"/>
    </w:rPr>
  </w:style>
  <w:style w:type="character" w:customStyle="1" w:styleId="21">
    <w:name w:val="Заголовок 2 Знак"/>
    <w:basedOn w:val="a0"/>
    <w:link w:val="20"/>
    <w:uiPriority w:val="9"/>
    <w:rsid w:val="001737CD"/>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rsid w:val="004E6400"/>
    <w:rPr>
      <w:rFonts w:asciiTheme="majorHAnsi" w:eastAsiaTheme="majorEastAsia" w:hAnsiTheme="majorHAnsi" w:cstheme="majorBidi"/>
      <w:b/>
      <w:bCs/>
      <w:color w:val="4F81BD" w:themeColor="accent1"/>
      <w:sz w:val="20"/>
      <w:szCs w:val="20"/>
      <w:lang w:val="en-US"/>
    </w:rPr>
  </w:style>
  <w:style w:type="character" w:customStyle="1" w:styleId="50">
    <w:name w:val="Заголовок 5 Знак"/>
    <w:basedOn w:val="a0"/>
    <w:link w:val="5"/>
    <w:rsid w:val="004E6400"/>
    <w:rPr>
      <w:rFonts w:ascii="$Caslon" w:eastAsia="Times New Roman" w:hAnsi="$Caslon" w:cs="Times New Roman"/>
      <w:szCs w:val="20"/>
    </w:rPr>
  </w:style>
  <w:style w:type="character" w:customStyle="1" w:styleId="60">
    <w:name w:val="Заголовок 6 Знак"/>
    <w:basedOn w:val="a0"/>
    <w:link w:val="6"/>
    <w:rsid w:val="004C34D6"/>
    <w:rPr>
      <w:rFonts w:ascii="Bookman Old Style" w:eastAsia="Times New Roman" w:hAnsi="Bookman Old Style" w:cs="Times New Roman"/>
      <w:b/>
      <w:bCs/>
      <w:sz w:val="22"/>
      <w:lang w:val="ru-RU" w:eastAsia="ar-SA"/>
    </w:rPr>
  </w:style>
  <w:style w:type="character" w:customStyle="1" w:styleId="70">
    <w:name w:val="Заголовок 7 Знак"/>
    <w:basedOn w:val="a0"/>
    <w:link w:val="7"/>
    <w:rsid w:val="004C34D6"/>
    <w:rPr>
      <w:rFonts w:ascii="Bookman Old Style" w:eastAsia="Times New Roman" w:hAnsi="Bookman Old Style" w:cs="Times New Roman"/>
      <w:szCs w:val="24"/>
      <w:lang w:val="ru-RU" w:eastAsia="ar-SA"/>
    </w:rPr>
  </w:style>
  <w:style w:type="character" w:customStyle="1" w:styleId="80">
    <w:name w:val="Заголовок 8 Знак"/>
    <w:basedOn w:val="a0"/>
    <w:link w:val="8"/>
    <w:rsid w:val="004E6400"/>
    <w:rPr>
      <w:rFonts w:ascii="$Caslon" w:eastAsia="Times New Roman" w:hAnsi="$Caslon" w:cs="Times New Roman"/>
      <w:b/>
      <w:szCs w:val="20"/>
      <w:lang w:val="en-US"/>
    </w:rPr>
  </w:style>
  <w:style w:type="character" w:customStyle="1" w:styleId="90">
    <w:name w:val="Заголовок 9 Знак"/>
    <w:basedOn w:val="a0"/>
    <w:link w:val="9"/>
    <w:rsid w:val="004C34D6"/>
    <w:rPr>
      <w:rFonts w:ascii="Arial" w:eastAsia="Times New Roman" w:hAnsi="Arial" w:cs="Times New Roman"/>
      <w:sz w:val="22"/>
      <w:lang w:val="ru-RU" w:eastAsia="ar-SA"/>
    </w:rPr>
  </w:style>
  <w:style w:type="paragraph" w:styleId="a3">
    <w:name w:val="List Paragraph"/>
    <w:basedOn w:val="a"/>
    <w:uiPriority w:val="1"/>
    <w:qFormat/>
    <w:rsid w:val="00072688"/>
    <w:pPr>
      <w:spacing w:after="200" w:line="276" w:lineRule="auto"/>
      <w:ind w:left="720" w:firstLine="0"/>
      <w:contextualSpacing/>
      <w:jc w:val="left"/>
    </w:pPr>
    <w:rPr>
      <w:rFonts w:asciiTheme="minorHAnsi" w:eastAsiaTheme="minorHAnsi" w:hAnsiTheme="minorHAnsi" w:cstheme="minorBidi"/>
      <w:sz w:val="22"/>
      <w:szCs w:val="22"/>
    </w:rPr>
  </w:style>
  <w:style w:type="paragraph" w:customStyle="1" w:styleId="news">
    <w:name w:val="news"/>
    <w:basedOn w:val="a"/>
    <w:rsid w:val="00072688"/>
    <w:pPr>
      <w:ind w:firstLine="0"/>
      <w:jc w:val="left"/>
    </w:pPr>
    <w:rPr>
      <w:rFonts w:ascii="Arial" w:hAnsi="Arial" w:cs="Arial"/>
      <w:lang w:eastAsia="ru-RU"/>
    </w:rPr>
  </w:style>
  <w:style w:type="paragraph" w:styleId="a4">
    <w:name w:val="header"/>
    <w:basedOn w:val="a"/>
    <w:link w:val="a5"/>
    <w:uiPriority w:val="99"/>
    <w:unhideWhenUsed/>
    <w:rsid w:val="003B0C7F"/>
    <w:pPr>
      <w:tabs>
        <w:tab w:val="center" w:pos="4677"/>
        <w:tab w:val="right" w:pos="9355"/>
      </w:tabs>
    </w:pPr>
  </w:style>
  <w:style w:type="character" w:customStyle="1" w:styleId="a5">
    <w:name w:val="Верхний колонтитул Знак"/>
    <w:basedOn w:val="a0"/>
    <w:link w:val="a4"/>
    <w:uiPriority w:val="99"/>
    <w:rsid w:val="003B0C7F"/>
    <w:rPr>
      <w:rFonts w:eastAsia="Times New Roman" w:cs="Times New Roman"/>
      <w:sz w:val="20"/>
      <w:szCs w:val="20"/>
      <w:lang w:val="ru-RU"/>
    </w:rPr>
  </w:style>
  <w:style w:type="paragraph" w:styleId="a6">
    <w:name w:val="footer"/>
    <w:basedOn w:val="a"/>
    <w:link w:val="a7"/>
    <w:uiPriority w:val="99"/>
    <w:unhideWhenUsed/>
    <w:rsid w:val="003B0C7F"/>
    <w:pPr>
      <w:tabs>
        <w:tab w:val="center" w:pos="4677"/>
        <w:tab w:val="right" w:pos="9355"/>
      </w:tabs>
    </w:pPr>
  </w:style>
  <w:style w:type="character" w:customStyle="1" w:styleId="a7">
    <w:name w:val="Нижний колонтитул Знак"/>
    <w:basedOn w:val="a0"/>
    <w:link w:val="a6"/>
    <w:uiPriority w:val="99"/>
    <w:rsid w:val="003B0C7F"/>
    <w:rPr>
      <w:rFonts w:eastAsia="Times New Roman" w:cs="Times New Roman"/>
      <w:sz w:val="20"/>
      <w:szCs w:val="20"/>
      <w:lang w:val="ru-RU"/>
    </w:rPr>
  </w:style>
  <w:style w:type="paragraph" w:styleId="a8">
    <w:name w:val="Normal (Web)"/>
    <w:basedOn w:val="a"/>
    <w:link w:val="a9"/>
    <w:uiPriority w:val="99"/>
    <w:unhideWhenUsed/>
    <w:rsid w:val="005A21E1"/>
    <w:pPr>
      <w:ind w:firstLine="567"/>
    </w:pPr>
    <w:rPr>
      <w:sz w:val="24"/>
      <w:szCs w:val="24"/>
      <w:lang w:eastAsia="ru-RU"/>
    </w:rPr>
  </w:style>
  <w:style w:type="character" w:customStyle="1" w:styleId="a9">
    <w:name w:val="Обычный (Интернет) Знак"/>
    <w:link w:val="a8"/>
    <w:locked/>
    <w:rsid w:val="004C34D6"/>
    <w:rPr>
      <w:rFonts w:eastAsia="Times New Roman" w:cs="Times New Roman"/>
      <w:szCs w:val="24"/>
      <w:lang w:val="ru-RU" w:eastAsia="ru-RU"/>
    </w:rPr>
  </w:style>
  <w:style w:type="character" w:styleId="aa">
    <w:name w:val="Hyperlink"/>
    <w:basedOn w:val="a0"/>
    <w:uiPriority w:val="99"/>
    <w:unhideWhenUsed/>
    <w:rsid w:val="001737CD"/>
    <w:rPr>
      <w:color w:val="0000FF"/>
      <w:u w:val="single"/>
    </w:rPr>
  </w:style>
  <w:style w:type="paragraph" w:customStyle="1" w:styleId="cn">
    <w:name w:val="cn"/>
    <w:basedOn w:val="a"/>
    <w:rsid w:val="008C4B3C"/>
    <w:pPr>
      <w:ind w:firstLine="0"/>
      <w:jc w:val="center"/>
    </w:pPr>
    <w:rPr>
      <w:rFonts w:eastAsia="Calibri"/>
      <w:sz w:val="24"/>
      <w:szCs w:val="24"/>
      <w:lang w:val="en-US"/>
    </w:rPr>
  </w:style>
  <w:style w:type="character" w:customStyle="1" w:styleId="hps">
    <w:name w:val="hps"/>
    <w:basedOn w:val="a0"/>
    <w:rsid w:val="008C4B3C"/>
  </w:style>
  <w:style w:type="paragraph" w:styleId="ab">
    <w:name w:val="Balloon Text"/>
    <w:basedOn w:val="a"/>
    <w:link w:val="ac"/>
    <w:uiPriority w:val="99"/>
    <w:semiHidden/>
    <w:unhideWhenUsed/>
    <w:rsid w:val="0077066B"/>
    <w:rPr>
      <w:rFonts w:ascii="Tahoma" w:hAnsi="Tahoma" w:cs="Tahoma"/>
      <w:sz w:val="16"/>
      <w:szCs w:val="16"/>
    </w:rPr>
  </w:style>
  <w:style w:type="character" w:customStyle="1" w:styleId="ac">
    <w:name w:val="Текст выноски Знак"/>
    <w:basedOn w:val="a0"/>
    <w:link w:val="ab"/>
    <w:uiPriority w:val="99"/>
    <w:rsid w:val="0077066B"/>
    <w:rPr>
      <w:rFonts w:ascii="Tahoma" w:eastAsia="Times New Roman" w:hAnsi="Tahoma" w:cs="Tahoma"/>
      <w:sz w:val="16"/>
      <w:szCs w:val="16"/>
      <w:lang w:val="ru-RU"/>
    </w:rPr>
  </w:style>
  <w:style w:type="paragraph" w:customStyle="1" w:styleId="tt">
    <w:name w:val="tt"/>
    <w:basedOn w:val="a"/>
    <w:rsid w:val="004C34D6"/>
    <w:pPr>
      <w:ind w:firstLine="0"/>
      <w:jc w:val="center"/>
    </w:pPr>
    <w:rPr>
      <w:b/>
      <w:bCs/>
      <w:sz w:val="24"/>
      <w:szCs w:val="24"/>
      <w:lang w:eastAsia="ru-RU"/>
    </w:rPr>
  </w:style>
  <w:style w:type="paragraph" w:customStyle="1" w:styleId="cb">
    <w:name w:val="cb"/>
    <w:basedOn w:val="a"/>
    <w:rsid w:val="004C34D6"/>
    <w:pPr>
      <w:ind w:firstLine="0"/>
      <w:jc w:val="center"/>
    </w:pPr>
    <w:rPr>
      <w:b/>
      <w:bCs/>
      <w:sz w:val="24"/>
      <w:szCs w:val="24"/>
      <w:lang w:eastAsia="ru-RU"/>
    </w:rPr>
  </w:style>
  <w:style w:type="paragraph" w:customStyle="1" w:styleId="RC">
    <w:name w:val="RC"/>
    <w:rsid w:val="004C34D6"/>
    <w:rPr>
      <w:rFonts w:eastAsia="Times New Roman" w:cs="Times New Roman"/>
      <w:sz w:val="28"/>
      <w:szCs w:val="28"/>
      <w:lang w:val="ru-RU" w:eastAsia="ru-RU"/>
    </w:rPr>
  </w:style>
  <w:style w:type="paragraph" w:styleId="ad">
    <w:name w:val="Body Text"/>
    <w:basedOn w:val="a"/>
    <w:link w:val="ae"/>
    <w:uiPriority w:val="1"/>
    <w:qFormat/>
    <w:rsid w:val="004C34D6"/>
    <w:pPr>
      <w:suppressAutoHyphens/>
      <w:spacing w:before="120"/>
      <w:ind w:firstLine="0"/>
      <w:jc w:val="left"/>
    </w:pPr>
    <w:rPr>
      <w:rFonts w:ascii="Cambria" w:hAnsi="Cambria"/>
      <w:sz w:val="24"/>
      <w:szCs w:val="24"/>
      <w:lang w:eastAsia="ar-SA"/>
    </w:rPr>
  </w:style>
  <w:style w:type="character" w:customStyle="1" w:styleId="ae">
    <w:name w:val="Основной текст Знак"/>
    <w:basedOn w:val="a0"/>
    <w:link w:val="ad"/>
    <w:rsid w:val="004C34D6"/>
    <w:rPr>
      <w:rFonts w:ascii="Cambria" w:eastAsia="Times New Roman" w:hAnsi="Cambria" w:cs="Times New Roman"/>
      <w:szCs w:val="24"/>
      <w:lang w:val="ru-RU" w:eastAsia="ar-SA"/>
    </w:rPr>
  </w:style>
  <w:style w:type="character" w:customStyle="1" w:styleId="WW8Num1z0">
    <w:name w:val="WW8Num1z0"/>
    <w:rsid w:val="004C34D6"/>
    <w:rPr>
      <w:rFonts w:ascii="Wingdings 2" w:hAnsi="Wingdings 2"/>
    </w:rPr>
  </w:style>
  <w:style w:type="character" w:customStyle="1" w:styleId="WW8Num6z0">
    <w:name w:val="WW8Num6z0"/>
    <w:rsid w:val="004C34D6"/>
    <w:rPr>
      <w:rFonts w:ascii="Wingdings" w:hAnsi="Wingdings"/>
      <w:sz w:val="16"/>
    </w:rPr>
  </w:style>
  <w:style w:type="character" w:customStyle="1" w:styleId="WW8Num6z1">
    <w:name w:val="WW8Num6z1"/>
    <w:rsid w:val="004C34D6"/>
    <w:rPr>
      <w:rFonts w:ascii="Courier New" w:hAnsi="Courier New"/>
    </w:rPr>
  </w:style>
  <w:style w:type="character" w:customStyle="1" w:styleId="WW8Num6z2">
    <w:name w:val="WW8Num6z2"/>
    <w:rsid w:val="004C34D6"/>
    <w:rPr>
      <w:rFonts w:ascii="Wingdings" w:hAnsi="Wingdings"/>
    </w:rPr>
  </w:style>
  <w:style w:type="character" w:customStyle="1" w:styleId="WW8Num6z3">
    <w:name w:val="WW8Num6z3"/>
    <w:rsid w:val="004C34D6"/>
    <w:rPr>
      <w:rFonts w:ascii="Symbol" w:hAnsi="Symbol"/>
    </w:rPr>
  </w:style>
  <w:style w:type="character" w:customStyle="1" w:styleId="WW8Num7z0">
    <w:name w:val="WW8Num7z0"/>
    <w:rsid w:val="004C34D6"/>
    <w:rPr>
      <w:rFonts w:ascii="Symbol" w:hAnsi="Symbol"/>
    </w:rPr>
  </w:style>
  <w:style w:type="character" w:customStyle="1" w:styleId="WW8Num10z0">
    <w:name w:val="WW8Num10z0"/>
    <w:rsid w:val="004C34D6"/>
    <w:rPr>
      <w:rFonts w:ascii="Symbol" w:hAnsi="Symbol"/>
    </w:rPr>
  </w:style>
  <w:style w:type="character" w:customStyle="1" w:styleId="WW8Num10z1">
    <w:name w:val="WW8Num10z1"/>
    <w:rsid w:val="004C34D6"/>
    <w:rPr>
      <w:rFonts w:ascii="Courier New" w:hAnsi="Courier New"/>
    </w:rPr>
  </w:style>
  <w:style w:type="character" w:customStyle="1" w:styleId="WW8Num10z2">
    <w:name w:val="WW8Num10z2"/>
    <w:rsid w:val="004C34D6"/>
    <w:rPr>
      <w:rFonts w:ascii="Wingdings" w:hAnsi="Wingdings"/>
    </w:rPr>
  </w:style>
  <w:style w:type="character" w:customStyle="1" w:styleId="WW8Num11z0">
    <w:name w:val="WW8Num11z0"/>
    <w:rsid w:val="004C34D6"/>
    <w:rPr>
      <w:rFonts w:ascii="Symbol" w:hAnsi="Symbol"/>
    </w:rPr>
  </w:style>
  <w:style w:type="character" w:customStyle="1" w:styleId="WW8Num11z1">
    <w:name w:val="WW8Num11z1"/>
    <w:rsid w:val="004C34D6"/>
    <w:rPr>
      <w:rFonts w:ascii="Courier New" w:hAnsi="Courier New"/>
    </w:rPr>
  </w:style>
  <w:style w:type="character" w:customStyle="1" w:styleId="WW8Num11z2">
    <w:name w:val="WW8Num11z2"/>
    <w:rsid w:val="004C34D6"/>
    <w:rPr>
      <w:rFonts w:ascii="Wingdings" w:hAnsi="Wingdings"/>
    </w:rPr>
  </w:style>
  <w:style w:type="character" w:customStyle="1" w:styleId="WW8Num12z0">
    <w:name w:val="WW8Num12z0"/>
    <w:rsid w:val="004C34D6"/>
    <w:rPr>
      <w:rFonts w:ascii="Symbol" w:hAnsi="Symbol"/>
    </w:rPr>
  </w:style>
  <w:style w:type="character" w:customStyle="1" w:styleId="WW8Num12z1">
    <w:name w:val="WW8Num12z1"/>
    <w:rsid w:val="004C34D6"/>
    <w:rPr>
      <w:rFonts w:ascii="Courier New" w:hAnsi="Courier New"/>
    </w:rPr>
  </w:style>
  <w:style w:type="character" w:customStyle="1" w:styleId="WW8Num12z2">
    <w:name w:val="WW8Num12z2"/>
    <w:rsid w:val="004C34D6"/>
    <w:rPr>
      <w:rFonts w:ascii="Wingdings" w:hAnsi="Wingdings"/>
    </w:rPr>
  </w:style>
  <w:style w:type="character" w:customStyle="1" w:styleId="WW8Num13z0">
    <w:name w:val="WW8Num13z0"/>
    <w:rsid w:val="004C34D6"/>
    <w:rPr>
      <w:rFonts w:ascii="Wingdings" w:hAnsi="Wingdings"/>
      <w:sz w:val="16"/>
    </w:rPr>
  </w:style>
  <w:style w:type="character" w:customStyle="1" w:styleId="WW8Num13z1">
    <w:name w:val="WW8Num13z1"/>
    <w:rsid w:val="004C34D6"/>
    <w:rPr>
      <w:rFonts w:ascii="Courier New" w:hAnsi="Courier New"/>
    </w:rPr>
  </w:style>
  <w:style w:type="character" w:customStyle="1" w:styleId="WW8Num13z2">
    <w:name w:val="WW8Num13z2"/>
    <w:rsid w:val="004C34D6"/>
    <w:rPr>
      <w:rFonts w:ascii="Wingdings" w:hAnsi="Wingdings"/>
    </w:rPr>
  </w:style>
  <w:style w:type="character" w:customStyle="1" w:styleId="WW8Num13z3">
    <w:name w:val="WW8Num13z3"/>
    <w:rsid w:val="004C34D6"/>
    <w:rPr>
      <w:rFonts w:ascii="Symbol" w:hAnsi="Symbol"/>
    </w:rPr>
  </w:style>
  <w:style w:type="character" w:customStyle="1" w:styleId="WW8Num15z0">
    <w:name w:val="WW8Num15z0"/>
    <w:rsid w:val="004C34D6"/>
    <w:rPr>
      <w:rFonts w:ascii="Times New Roman" w:hAnsi="Times New Roman"/>
    </w:rPr>
  </w:style>
  <w:style w:type="character" w:customStyle="1" w:styleId="WW8Num16z0">
    <w:name w:val="WW8Num16z0"/>
    <w:rsid w:val="004C34D6"/>
    <w:rPr>
      <w:rFonts w:ascii="Symbol" w:hAnsi="Symbol"/>
      <w:sz w:val="16"/>
    </w:rPr>
  </w:style>
  <w:style w:type="character" w:customStyle="1" w:styleId="WW8Num17z0">
    <w:name w:val="WW8Num17z0"/>
    <w:rsid w:val="004C34D6"/>
    <w:rPr>
      <w:rFonts w:ascii="Times New Roman" w:hAnsi="Times New Roman"/>
    </w:rPr>
  </w:style>
  <w:style w:type="character" w:customStyle="1" w:styleId="WW8Num17z1">
    <w:name w:val="WW8Num17z1"/>
    <w:rsid w:val="004C34D6"/>
    <w:rPr>
      <w:rFonts w:ascii="Courier New" w:hAnsi="Courier New"/>
    </w:rPr>
  </w:style>
  <w:style w:type="character" w:customStyle="1" w:styleId="WW8Num17z2">
    <w:name w:val="WW8Num17z2"/>
    <w:rsid w:val="004C34D6"/>
    <w:rPr>
      <w:rFonts w:ascii="Wingdings" w:hAnsi="Wingdings"/>
    </w:rPr>
  </w:style>
  <w:style w:type="character" w:customStyle="1" w:styleId="WW8Num17z3">
    <w:name w:val="WW8Num17z3"/>
    <w:rsid w:val="004C34D6"/>
    <w:rPr>
      <w:rFonts w:ascii="Symbol" w:hAnsi="Symbol"/>
    </w:rPr>
  </w:style>
  <w:style w:type="character" w:customStyle="1" w:styleId="WW8Num21z0">
    <w:name w:val="WW8Num21z0"/>
    <w:rsid w:val="004C34D6"/>
    <w:rPr>
      <w:rFonts w:ascii="Symbol" w:hAnsi="Symbol"/>
    </w:rPr>
  </w:style>
  <w:style w:type="character" w:customStyle="1" w:styleId="WW8Num22z0">
    <w:name w:val="WW8Num22z0"/>
    <w:rsid w:val="004C34D6"/>
    <w:rPr>
      <w:rFonts w:ascii="Symbol" w:hAnsi="Symbol"/>
    </w:rPr>
  </w:style>
  <w:style w:type="character" w:customStyle="1" w:styleId="WW8Num24z0">
    <w:name w:val="WW8Num24z0"/>
    <w:rsid w:val="004C34D6"/>
    <w:rPr>
      <w:rFonts w:ascii="Symbol" w:hAnsi="Symbol"/>
    </w:rPr>
  </w:style>
  <w:style w:type="character" w:customStyle="1" w:styleId="WW8Num26z1">
    <w:name w:val="WW8Num26z1"/>
    <w:rsid w:val="004C34D6"/>
    <w:rPr>
      <w:rFonts w:ascii="Courier New" w:hAnsi="Courier New"/>
    </w:rPr>
  </w:style>
  <w:style w:type="character" w:customStyle="1" w:styleId="WW8Num26z2">
    <w:name w:val="WW8Num26z2"/>
    <w:rsid w:val="004C34D6"/>
    <w:rPr>
      <w:rFonts w:ascii="Wingdings" w:hAnsi="Wingdings"/>
    </w:rPr>
  </w:style>
  <w:style w:type="character" w:customStyle="1" w:styleId="WW8Num26z3">
    <w:name w:val="WW8Num26z3"/>
    <w:rsid w:val="004C34D6"/>
    <w:rPr>
      <w:rFonts w:ascii="Symbol" w:hAnsi="Symbol"/>
    </w:rPr>
  </w:style>
  <w:style w:type="character" w:customStyle="1" w:styleId="DefaultParagraphFont1">
    <w:name w:val="Default Paragraph Font1"/>
    <w:rsid w:val="004C34D6"/>
  </w:style>
  <w:style w:type="character" w:styleId="af">
    <w:name w:val="page number"/>
    <w:rsid w:val="004C34D6"/>
    <w:rPr>
      <w:rFonts w:cs="Times New Roman"/>
    </w:rPr>
  </w:style>
  <w:style w:type="character" w:customStyle="1" w:styleId="FootnoteCharacters">
    <w:name w:val="Footnote Characters"/>
    <w:rsid w:val="004C34D6"/>
    <w:rPr>
      <w:vertAlign w:val="superscript"/>
    </w:rPr>
  </w:style>
  <w:style w:type="character" w:styleId="af0">
    <w:name w:val="FollowedHyperlink"/>
    <w:rsid w:val="004C34D6"/>
    <w:rPr>
      <w:color w:val="800080"/>
      <w:u w:val="single"/>
    </w:rPr>
  </w:style>
  <w:style w:type="character" w:customStyle="1" w:styleId="Heading3CharCharCharChar">
    <w:name w:val="Heading 3 Char Char Char Char"/>
    <w:rsid w:val="004C34D6"/>
    <w:rPr>
      <w:rFonts w:ascii="Arial" w:hAnsi="Arial"/>
      <w:b/>
      <w:sz w:val="26"/>
      <w:lang w:val="hr-HR" w:eastAsia="ar-SA" w:bidi="ar-SA"/>
    </w:rPr>
  </w:style>
  <w:style w:type="character" w:customStyle="1" w:styleId="tal">
    <w:name w:val="tal"/>
    <w:rsid w:val="004C34D6"/>
    <w:rPr>
      <w:rFonts w:cs="Times New Roman"/>
    </w:rPr>
  </w:style>
  <w:style w:type="character" w:customStyle="1" w:styleId="primfunc12">
    <w:name w:val="prim_func12"/>
    <w:rsid w:val="004C34D6"/>
    <w:rPr>
      <w:rFonts w:ascii="Verdana" w:hAnsi="Verdana"/>
      <w:b/>
      <w:color w:val="4A6487"/>
      <w:sz w:val="16"/>
      <w:u w:val="none"/>
    </w:rPr>
  </w:style>
  <w:style w:type="character" w:customStyle="1" w:styleId="ListBullet2Char">
    <w:name w:val="List Bullet 2 Char"/>
    <w:rsid w:val="004C34D6"/>
    <w:rPr>
      <w:rFonts w:ascii="Bookman Old Style" w:hAnsi="Bookman Old Style"/>
      <w:sz w:val="24"/>
      <w:lang w:val="en-US" w:eastAsia="x-none"/>
    </w:rPr>
  </w:style>
  <w:style w:type="character" w:customStyle="1" w:styleId="WW-FootnoteCharacters">
    <w:name w:val="WW-Footnote Characters"/>
    <w:rsid w:val="004C34D6"/>
    <w:rPr>
      <w:vertAlign w:val="superscript"/>
    </w:rPr>
  </w:style>
  <w:style w:type="character" w:customStyle="1" w:styleId="Foootnote">
    <w:name w:val="Foootnote"/>
    <w:rsid w:val="004C34D6"/>
    <w:rPr>
      <w:color w:val="000000"/>
      <w:vertAlign w:val="superscript"/>
    </w:rPr>
  </w:style>
  <w:style w:type="character" w:styleId="af1">
    <w:name w:val="Strong"/>
    <w:qFormat/>
    <w:rsid w:val="004C34D6"/>
    <w:rPr>
      <w:b/>
    </w:rPr>
  </w:style>
  <w:style w:type="character" w:customStyle="1" w:styleId="NormalWebChar">
    <w:name w:val="Normal (Web) Char"/>
    <w:rsid w:val="004C34D6"/>
    <w:rPr>
      <w:sz w:val="24"/>
      <w:lang w:val="en-US" w:eastAsia="x-none"/>
    </w:rPr>
  </w:style>
  <w:style w:type="character" w:styleId="af2">
    <w:name w:val="Emphasis"/>
    <w:qFormat/>
    <w:rsid w:val="004C34D6"/>
    <w:rPr>
      <w:i/>
    </w:rPr>
  </w:style>
  <w:style w:type="character" w:customStyle="1" w:styleId="BodyTextIndent3Char">
    <w:name w:val="Body Text Indent 3 Char"/>
    <w:rsid w:val="004C34D6"/>
    <w:rPr>
      <w:sz w:val="16"/>
      <w:lang w:val="en-AU" w:eastAsia="x-none"/>
    </w:rPr>
  </w:style>
  <w:style w:type="character" w:customStyle="1" w:styleId="BodyTextChar">
    <w:name w:val="Body Text Char"/>
    <w:rsid w:val="004C34D6"/>
    <w:rPr>
      <w:sz w:val="24"/>
      <w:lang w:val="en-US" w:eastAsia="x-none"/>
    </w:rPr>
  </w:style>
  <w:style w:type="character" w:styleId="af3">
    <w:name w:val="endnote reference"/>
    <w:semiHidden/>
    <w:rsid w:val="004C34D6"/>
    <w:rPr>
      <w:vertAlign w:val="superscript"/>
    </w:rPr>
  </w:style>
  <w:style w:type="character" w:customStyle="1" w:styleId="EndnoteCharacters">
    <w:name w:val="Endnote Characters"/>
    <w:rsid w:val="004C34D6"/>
  </w:style>
  <w:style w:type="paragraph" w:customStyle="1" w:styleId="Heading">
    <w:name w:val="Heading"/>
    <w:basedOn w:val="a"/>
    <w:next w:val="ad"/>
    <w:rsid w:val="004C34D6"/>
    <w:pPr>
      <w:keepNext/>
      <w:suppressAutoHyphens/>
      <w:spacing w:before="240" w:after="120"/>
      <w:ind w:firstLine="0"/>
      <w:jc w:val="left"/>
    </w:pPr>
    <w:rPr>
      <w:rFonts w:ascii="Nimbus Sans L" w:eastAsia="DejaVu Sans" w:hAnsi="Nimbus Sans L" w:cs="DejaVu Sans"/>
      <w:sz w:val="28"/>
      <w:szCs w:val="28"/>
      <w:lang w:val="ro-RO" w:eastAsia="ar-SA"/>
    </w:rPr>
  </w:style>
  <w:style w:type="paragraph" w:styleId="af4">
    <w:name w:val="List"/>
    <w:basedOn w:val="ad"/>
    <w:rsid w:val="004C34D6"/>
  </w:style>
  <w:style w:type="paragraph" w:customStyle="1" w:styleId="Index">
    <w:name w:val="Index"/>
    <w:basedOn w:val="a"/>
    <w:rsid w:val="004C34D6"/>
    <w:pPr>
      <w:suppressLineNumbers/>
      <w:suppressAutoHyphens/>
      <w:ind w:firstLine="0"/>
      <w:jc w:val="left"/>
    </w:pPr>
    <w:rPr>
      <w:rFonts w:ascii="Cambria Math" w:hAnsi="Cambria Math"/>
      <w:sz w:val="24"/>
      <w:szCs w:val="24"/>
      <w:lang w:val="ro-RO" w:eastAsia="ar-SA"/>
    </w:rPr>
  </w:style>
  <w:style w:type="paragraph" w:styleId="af5">
    <w:name w:val="Title"/>
    <w:basedOn w:val="a"/>
    <w:next w:val="af6"/>
    <w:link w:val="af7"/>
    <w:uiPriority w:val="10"/>
    <w:qFormat/>
    <w:rsid w:val="004C34D6"/>
    <w:pPr>
      <w:suppressAutoHyphens/>
      <w:ind w:firstLine="0"/>
      <w:jc w:val="center"/>
    </w:pPr>
    <w:rPr>
      <w:b/>
      <w:sz w:val="24"/>
      <w:lang w:val="en-US" w:eastAsia="ar-SA"/>
    </w:rPr>
  </w:style>
  <w:style w:type="paragraph" w:styleId="af6">
    <w:name w:val="Subtitle"/>
    <w:basedOn w:val="Heading"/>
    <w:next w:val="ad"/>
    <w:link w:val="af8"/>
    <w:uiPriority w:val="11"/>
    <w:qFormat/>
    <w:rsid w:val="004C34D6"/>
    <w:pPr>
      <w:jc w:val="center"/>
    </w:pPr>
    <w:rPr>
      <w:rFonts w:cs="Times New Roman"/>
      <w:i/>
      <w:iCs/>
    </w:rPr>
  </w:style>
  <w:style w:type="character" w:customStyle="1" w:styleId="af8">
    <w:name w:val="Подзаголовок Знак"/>
    <w:basedOn w:val="a0"/>
    <w:link w:val="af6"/>
    <w:uiPriority w:val="11"/>
    <w:rsid w:val="004C34D6"/>
    <w:rPr>
      <w:rFonts w:ascii="Nimbus Sans L" w:eastAsia="DejaVu Sans" w:hAnsi="Nimbus Sans L" w:cs="Times New Roman"/>
      <w:i/>
      <w:iCs/>
      <w:sz w:val="28"/>
      <w:szCs w:val="28"/>
      <w:lang w:eastAsia="ar-SA"/>
    </w:rPr>
  </w:style>
  <w:style w:type="character" w:customStyle="1" w:styleId="af7">
    <w:name w:val="Заголовок Знак"/>
    <w:basedOn w:val="a0"/>
    <w:link w:val="af5"/>
    <w:uiPriority w:val="10"/>
    <w:rsid w:val="004C34D6"/>
    <w:rPr>
      <w:rFonts w:eastAsia="Times New Roman" w:cs="Times New Roman"/>
      <w:b/>
      <w:szCs w:val="20"/>
      <w:lang w:val="en-US" w:eastAsia="ar-SA"/>
    </w:rPr>
  </w:style>
  <w:style w:type="character" w:customStyle="1" w:styleId="af9">
    <w:name w:val="Схема документа Знак"/>
    <w:basedOn w:val="a0"/>
    <w:link w:val="afa"/>
    <w:semiHidden/>
    <w:rsid w:val="004C34D6"/>
    <w:rPr>
      <w:rFonts w:ascii="Tahoma" w:eastAsia="Times New Roman" w:hAnsi="Tahoma" w:cs="Times New Roman"/>
      <w:szCs w:val="24"/>
      <w:shd w:val="clear" w:color="auto" w:fill="000080"/>
      <w:lang w:eastAsia="ar-SA"/>
    </w:rPr>
  </w:style>
  <w:style w:type="paragraph" w:styleId="afa">
    <w:name w:val="Document Map"/>
    <w:basedOn w:val="a"/>
    <w:link w:val="af9"/>
    <w:semiHidden/>
    <w:rsid w:val="004C34D6"/>
    <w:pPr>
      <w:shd w:val="clear" w:color="auto" w:fill="000080"/>
      <w:suppressAutoHyphens/>
      <w:ind w:firstLine="0"/>
      <w:jc w:val="left"/>
    </w:pPr>
    <w:rPr>
      <w:rFonts w:ascii="Tahoma" w:hAnsi="Tahoma"/>
      <w:sz w:val="24"/>
      <w:szCs w:val="24"/>
      <w:lang w:val="ro-RO" w:eastAsia="ar-SA"/>
    </w:rPr>
  </w:style>
  <w:style w:type="character" w:customStyle="1" w:styleId="afb">
    <w:name w:val="Текст примечания Знак"/>
    <w:basedOn w:val="a0"/>
    <w:link w:val="afc"/>
    <w:uiPriority w:val="99"/>
    <w:rsid w:val="004C34D6"/>
    <w:rPr>
      <w:rFonts w:ascii="Cambria Math" w:eastAsia="Times New Roman" w:hAnsi="Cambria Math" w:cs="Times New Roman"/>
      <w:szCs w:val="24"/>
      <w:lang w:eastAsia="ar-SA"/>
    </w:rPr>
  </w:style>
  <w:style w:type="paragraph" w:styleId="afc">
    <w:name w:val="annotation text"/>
    <w:basedOn w:val="a"/>
    <w:link w:val="afb"/>
    <w:uiPriority w:val="99"/>
    <w:rsid w:val="004C34D6"/>
    <w:pPr>
      <w:suppressAutoHyphens/>
      <w:ind w:firstLine="0"/>
      <w:jc w:val="left"/>
    </w:pPr>
    <w:rPr>
      <w:rFonts w:ascii="Cambria Math" w:hAnsi="Cambria Math"/>
      <w:sz w:val="24"/>
      <w:szCs w:val="24"/>
      <w:lang w:val="ro-RO" w:eastAsia="ar-SA"/>
    </w:rPr>
  </w:style>
  <w:style w:type="character" w:customStyle="1" w:styleId="afd">
    <w:name w:val="Тема примечания Знак"/>
    <w:basedOn w:val="afb"/>
    <w:link w:val="afe"/>
    <w:uiPriority w:val="99"/>
    <w:semiHidden/>
    <w:rsid w:val="004C34D6"/>
    <w:rPr>
      <w:rFonts w:ascii="Cambria Math" w:eastAsia="Times New Roman" w:hAnsi="Cambria Math" w:cs="Times New Roman"/>
      <w:b/>
      <w:bCs/>
      <w:szCs w:val="24"/>
      <w:lang w:eastAsia="ar-SA"/>
    </w:rPr>
  </w:style>
  <w:style w:type="paragraph" w:styleId="afe">
    <w:name w:val="annotation subject"/>
    <w:basedOn w:val="afc"/>
    <w:next w:val="afc"/>
    <w:link w:val="afd"/>
    <w:uiPriority w:val="99"/>
    <w:semiHidden/>
    <w:rsid w:val="004C34D6"/>
    <w:rPr>
      <w:b/>
      <w:bCs/>
    </w:rPr>
  </w:style>
  <w:style w:type="paragraph" w:styleId="22">
    <w:name w:val="Body Text Indent 2"/>
    <w:basedOn w:val="a"/>
    <w:link w:val="23"/>
    <w:rsid w:val="004C34D6"/>
    <w:pPr>
      <w:suppressAutoHyphens/>
      <w:spacing w:after="120" w:line="480" w:lineRule="auto"/>
      <w:ind w:left="283" w:firstLine="0"/>
      <w:jc w:val="left"/>
    </w:pPr>
    <w:rPr>
      <w:rFonts w:ascii="Cambria Math" w:hAnsi="Cambria Math"/>
      <w:sz w:val="24"/>
      <w:szCs w:val="24"/>
      <w:lang w:eastAsia="ar-SA"/>
    </w:rPr>
  </w:style>
  <w:style w:type="character" w:customStyle="1" w:styleId="23">
    <w:name w:val="Основной текст с отступом 2 Знак"/>
    <w:basedOn w:val="a0"/>
    <w:link w:val="22"/>
    <w:rsid w:val="004C34D6"/>
    <w:rPr>
      <w:rFonts w:ascii="Cambria Math" w:eastAsia="Times New Roman" w:hAnsi="Cambria Math" w:cs="Times New Roman"/>
      <w:szCs w:val="24"/>
      <w:lang w:val="ru-RU" w:eastAsia="ar-SA"/>
    </w:rPr>
  </w:style>
  <w:style w:type="paragraph" w:customStyle="1" w:styleId="WW-Default">
    <w:name w:val="WW-Default"/>
    <w:rsid w:val="004C34D6"/>
    <w:pPr>
      <w:suppressAutoHyphens/>
      <w:autoSpaceDE w:val="0"/>
      <w:ind w:firstLine="0"/>
      <w:jc w:val="left"/>
    </w:pPr>
    <w:rPr>
      <w:rFonts w:ascii="BKIKOO+TimesNewRoman" w:eastAsia="Times New Roman" w:hAnsi="BKIKOO+TimesNewRoman" w:cs="BKIKOO+TimesNewRoman"/>
      <w:color w:val="000000"/>
      <w:szCs w:val="24"/>
      <w:lang w:val="ru-RU" w:eastAsia="ar-SA"/>
    </w:rPr>
  </w:style>
  <w:style w:type="paragraph" w:styleId="24">
    <w:name w:val="Body Text 2"/>
    <w:basedOn w:val="a"/>
    <w:link w:val="25"/>
    <w:rsid w:val="004C34D6"/>
    <w:pPr>
      <w:suppressAutoHyphens/>
      <w:spacing w:after="120" w:line="480" w:lineRule="auto"/>
      <w:ind w:firstLine="0"/>
      <w:jc w:val="left"/>
    </w:pPr>
    <w:rPr>
      <w:rFonts w:ascii="Cambria Math" w:hAnsi="Cambria Math"/>
      <w:sz w:val="24"/>
      <w:szCs w:val="24"/>
      <w:lang w:eastAsia="ar-SA"/>
    </w:rPr>
  </w:style>
  <w:style w:type="character" w:customStyle="1" w:styleId="25">
    <w:name w:val="Основной текст 2 Знак"/>
    <w:basedOn w:val="a0"/>
    <w:link w:val="24"/>
    <w:rsid w:val="004C34D6"/>
    <w:rPr>
      <w:rFonts w:ascii="Cambria Math" w:eastAsia="Times New Roman" w:hAnsi="Cambria Math" w:cs="Times New Roman"/>
      <w:szCs w:val="24"/>
      <w:lang w:val="ru-RU" w:eastAsia="ar-SA"/>
    </w:rPr>
  </w:style>
  <w:style w:type="paragraph" w:styleId="aff">
    <w:name w:val="footnote text"/>
    <w:basedOn w:val="a"/>
    <w:link w:val="aff0"/>
    <w:uiPriority w:val="99"/>
    <w:semiHidden/>
    <w:rsid w:val="004C34D6"/>
    <w:pPr>
      <w:suppressAutoHyphens/>
      <w:ind w:firstLine="0"/>
      <w:jc w:val="left"/>
    </w:pPr>
    <w:rPr>
      <w:lang w:val="en-AU" w:eastAsia="ar-SA"/>
    </w:rPr>
  </w:style>
  <w:style w:type="character" w:customStyle="1" w:styleId="aff0">
    <w:name w:val="Текст сноски Знак"/>
    <w:basedOn w:val="a0"/>
    <w:link w:val="aff"/>
    <w:uiPriority w:val="99"/>
    <w:semiHidden/>
    <w:rsid w:val="004C34D6"/>
    <w:rPr>
      <w:rFonts w:eastAsia="Times New Roman" w:cs="Times New Roman"/>
      <w:sz w:val="20"/>
      <w:szCs w:val="20"/>
      <w:lang w:val="en-AU" w:eastAsia="ar-SA"/>
    </w:rPr>
  </w:style>
  <w:style w:type="paragraph" w:styleId="aff1">
    <w:name w:val="Body Text Indent"/>
    <w:basedOn w:val="a"/>
    <w:link w:val="aff2"/>
    <w:rsid w:val="004C34D6"/>
    <w:pPr>
      <w:suppressAutoHyphens/>
      <w:spacing w:after="120"/>
      <w:ind w:left="283" w:firstLine="0"/>
      <w:jc w:val="left"/>
    </w:pPr>
    <w:rPr>
      <w:rFonts w:ascii="Cambria Math" w:hAnsi="Cambria Math"/>
      <w:sz w:val="24"/>
      <w:szCs w:val="24"/>
      <w:lang w:val="ro-RO" w:eastAsia="ar-SA"/>
    </w:rPr>
  </w:style>
  <w:style w:type="character" w:customStyle="1" w:styleId="aff2">
    <w:name w:val="Основной текст с отступом Знак"/>
    <w:basedOn w:val="a0"/>
    <w:link w:val="aff1"/>
    <w:rsid w:val="004C34D6"/>
    <w:rPr>
      <w:rFonts w:ascii="Cambria Math" w:eastAsia="Times New Roman" w:hAnsi="Cambria Math" w:cs="Times New Roman"/>
      <w:szCs w:val="24"/>
      <w:lang w:eastAsia="ar-SA"/>
    </w:rPr>
  </w:style>
  <w:style w:type="paragraph" w:customStyle="1" w:styleId="Normal2">
    <w:name w:val="Normal2"/>
    <w:rsid w:val="004C34D6"/>
    <w:pPr>
      <w:suppressAutoHyphens/>
      <w:spacing w:before="100" w:after="100"/>
      <w:ind w:firstLine="0"/>
      <w:jc w:val="left"/>
    </w:pPr>
    <w:rPr>
      <w:rFonts w:eastAsia="Times New Roman" w:cs="Times New Roman"/>
      <w:szCs w:val="20"/>
      <w:lang w:val="ru-RU" w:eastAsia="ar-SA"/>
    </w:rPr>
  </w:style>
  <w:style w:type="paragraph" w:customStyle="1" w:styleId="51">
    <w:name w:val="Заголовок 51"/>
    <w:basedOn w:val="Normal2"/>
    <w:next w:val="Normal2"/>
    <w:rsid w:val="004C34D6"/>
    <w:pPr>
      <w:spacing w:before="240" w:after="60"/>
    </w:pPr>
    <w:rPr>
      <w:b/>
      <w:i/>
      <w:sz w:val="26"/>
    </w:rPr>
  </w:style>
  <w:style w:type="paragraph" w:customStyle="1" w:styleId="BodyTextIndent1">
    <w:name w:val="Body Text Indent1"/>
    <w:basedOn w:val="WW-Default"/>
    <w:next w:val="WW-Default"/>
    <w:rsid w:val="004C34D6"/>
    <w:rPr>
      <w:rFonts w:cs="Times New Roman"/>
      <w:color w:val="auto"/>
    </w:rPr>
  </w:style>
  <w:style w:type="paragraph" w:styleId="31">
    <w:name w:val="Body Text Indent 3"/>
    <w:basedOn w:val="a"/>
    <w:link w:val="32"/>
    <w:rsid w:val="004C34D6"/>
    <w:pPr>
      <w:suppressAutoHyphens/>
      <w:spacing w:after="120"/>
      <w:ind w:left="360" w:firstLine="0"/>
      <w:jc w:val="left"/>
    </w:pPr>
    <w:rPr>
      <w:rFonts w:ascii="Cambria Math" w:hAnsi="Cambria Math"/>
      <w:sz w:val="16"/>
      <w:szCs w:val="16"/>
      <w:lang w:val="ro-RO" w:eastAsia="ar-SA"/>
    </w:rPr>
  </w:style>
  <w:style w:type="character" w:customStyle="1" w:styleId="32">
    <w:name w:val="Основной текст с отступом 3 Знак"/>
    <w:basedOn w:val="a0"/>
    <w:link w:val="31"/>
    <w:rsid w:val="004C34D6"/>
    <w:rPr>
      <w:rFonts w:ascii="Cambria Math" w:eastAsia="Times New Roman" w:hAnsi="Cambria Math" w:cs="Times New Roman"/>
      <w:sz w:val="16"/>
      <w:szCs w:val="16"/>
      <w:lang w:eastAsia="ar-SA"/>
    </w:rPr>
  </w:style>
  <w:style w:type="paragraph" w:customStyle="1" w:styleId="CharCharCharCharCharCharCharCharCharChar">
    <w:name w:val="Char Char Char Char Char Char Char Char Char Char"/>
    <w:basedOn w:val="a"/>
    <w:rsid w:val="004C34D6"/>
    <w:pPr>
      <w:widowControl w:val="0"/>
      <w:suppressAutoHyphens/>
      <w:spacing w:after="160" w:line="240" w:lineRule="exact"/>
      <w:ind w:firstLine="0"/>
      <w:textAlignment w:val="baseline"/>
    </w:pPr>
    <w:rPr>
      <w:rFonts w:ascii="Verdana" w:hAnsi="Verdana"/>
      <w:sz w:val="24"/>
      <w:szCs w:val="24"/>
      <w:lang w:val="en-US" w:eastAsia="ar-SA"/>
    </w:rPr>
  </w:style>
  <w:style w:type="paragraph" w:customStyle="1" w:styleId="Paragraphofthereport">
    <w:name w:val="Paragraph of the report"/>
    <w:basedOn w:val="a"/>
    <w:rsid w:val="004C34D6"/>
    <w:pPr>
      <w:tabs>
        <w:tab w:val="num" w:pos="720"/>
      </w:tabs>
      <w:suppressAutoHyphens/>
      <w:spacing w:before="120" w:after="120"/>
      <w:ind w:firstLine="0"/>
    </w:pPr>
    <w:rPr>
      <w:rFonts w:ascii="Cambria Math" w:hAnsi="Cambria Math"/>
      <w:sz w:val="22"/>
      <w:szCs w:val="24"/>
      <w:lang w:val="en-US" w:eastAsia="ar-SA"/>
    </w:rPr>
  </w:style>
  <w:style w:type="paragraph" w:styleId="2">
    <w:name w:val="List Bullet 2"/>
    <w:basedOn w:val="ad"/>
    <w:rsid w:val="004C34D6"/>
    <w:pPr>
      <w:numPr>
        <w:numId w:val="1"/>
      </w:numPr>
      <w:tabs>
        <w:tab w:val="clear" w:pos="643"/>
      </w:tabs>
      <w:spacing w:after="160" w:line="312" w:lineRule="auto"/>
      <w:ind w:left="0" w:firstLine="0"/>
    </w:pPr>
    <w:rPr>
      <w:rFonts w:ascii="Bookman Old Style" w:hAnsi="Bookman Old Style"/>
    </w:rPr>
  </w:style>
  <w:style w:type="paragraph" w:customStyle="1" w:styleId="210">
    <w:name w:val="Цитата 21"/>
    <w:basedOn w:val="a"/>
    <w:rsid w:val="004C34D6"/>
    <w:pPr>
      <w:suppressAutoHyphens/>
      <w:ind w:left="1440" w:right="1440" w:firstLine="0"/>
    </w:pPr>
    <w:rPr>
      <w:rFonts w:ascii="Cambria Math" w:hAnsi="Cambria Math"/>
      <w:sz w:val="22"/>
      <w:szCs w:val="24"/>
      <w:lang w:val="en-US" w:eastAsia="ar-SA"/>
    </w:rPr>
  </w:style>
  <w:style w:type="paragraph" w:customStyle="1" w:styleId="TableContents">
    <w:name w:val="Table Contents"/>
    <w:basedOn w:val="a"/>
    <w:rsid w:val="004C34D6"/>
    <w:pPr>
      <w:widowControl w:val="0"/>
      <w:suppressLineNumbers/>
      <w:suppressAutoHyphens/>
      <w:ind w:firstLine="0"/>
      <w:jc w:val="left"/>
    </w:pPr>
    <w:rPr>
      <w:rFonts w:ascii="Cambria Math" w:hAnsi="Cambria Math"/>
      <w:kern w:val="1"/>
      <w:sz w:val="24"/>
      <w:szCs w:val="24"/>
      <w:lang w:eastAsia="ar-SA"/>
    </w:rPr>
  </w:style>
  <w:style w:type="paragraph" w:customStyle="1" w:styleId="ConceptTitle">
    <w:name w:val="ConceptTitle"/>
    <w:basedOn w:val="a"/>
    <w:rsid w:val="004C34D6"/>
    <w:pPr>
      <w:suppressAutoHyphens/>
      <w:spacing w:line="360" w:lineRule="auto"/>
      <w:jc w:val="center"/>
    </w:pPr>
    <w:rPr>
      <w:rFonts w:ascii="Arial" w:hAnsi="Arial"/>
      <w:b/>
      <w:bCs/>
      <w:color w:val="000080"/>
      <w:sz w:val="32"/>
      <w:szCs w:val="24"/>
      <w:lang w:eastAsia="ar-SA"/>
    </w:rPr>
  </w:style>
  <w:style w:type="paragraph" w:customStyle="1" w:styleId="NoSpacing1">
    <w:name w:val="No Spacing1"/>
    <w:rsid w:val="004C34D6"/>
    <w:pPr>
      <w:suppressAutoHyphens/>
      <w:spacing w:before="120" w:after="120"/>
      <w:ind w:firstLine="0"/>
    </w:pPr>
    <w:rPr>
      <w:rFonts w:ascii="Calibri" w:eastAsia="Times New Roman" w:hAnsi="Calibri" w:cs="Times New Roman"/>
      <w:sz w:val="22"/>
      <w:lang w:eastAsia="ar-SA"/>
    </w:rPr>
  </w:style>
  <w:style w:type="paragraph" w:customStyle="1" w:styleId="ListParagraph1">
    <w:name w:val="List Paragraph1"/>
    <w:basedOn w:val="a"/>
    <w:rsid w:val="004C34D6"/>
    <w:pPr>
      <w:suppressAutoHyphens/>
      <w:spacing w:after="200" w:line="276" w:lineRule="auto"/>
      <w:ind w:left="720" w:firstLine="0"/>
      <w:jc w:val="left"/>
    </w:pPr>
    <w:rPr>
      <w:rFonts w:ascii="Calibri" w:hAnsi="Calibri"/>
      <w:sz w:val="22"/>
      <w:szCs w:val="22"/>
      <w:lang w:val="ro-RO" w:eastAsia="ar-SA"/>
    </w:rPr>
  </w:style>
  <w:style w:type="paragraph" w:customStyle="1" w:styleId="Normal1">
    <w:name w:val="Normal+1"/>
    <w:basedOn w:val="a"/>
    <w:next w:val="a"/>
    <w:rsid w:val="004C34D6"/>
    <w:pPr>
      <w:suppressAutoHyphens/>
      <w:autoSpaceDE w:val="0"/>
      <w:ind w:firstLine="0"/>
      <w:jc w:val="left"/>
    </w:pPr>
    <w:rPr>
      <w:rFonts w:ascii="Verdana" w:hAnsi="Verdana"/>
      <w:sz w:val="24"/>
      <w:szCs w:val="24"/>
      <w:lang w:eastAsia="ar-SA"/>
    </w:rPr>
  </w:style>
  <w:style w:type="paragraph" w:customStyle="1" w:styleId="Framecontents">
    <w:name w:val="Frame contents"/>
    <w:basedOn w:val="ad"/>
    <w:rsid w:val="004C34D6"/>
  </w:style>
  <w:style w:type="paragraph" w:customStyle="1" w:styleId="TableHeading">
    <w:name w:val="Table Heading"/>
    <w:basedOn w:val="TableContents"/>
    <w:rsid w:val="004C34D6"/>
    <w:pPr>
      <w:jc w:val="center"/>
    </w:pPr>
    <w:rPr>
      <w:b/>
      <w:bCs/>
    </w:rPr>
  </w:style>
  <w:style w:type="paragraph" w:customStyle="1" w:styleId="TOCHeading1">
    <w:name w:val="TOC Heading1"/>
    <w:basedOn w:val="1"/>
    <w:next w:val="a"/>
    <w:rsid w:val="004C34D6"/>
    <w:pPr>
      <w:keepLines/>
      <w:numPr>
        <w:numId w:val="0"/>
      </w:numPr>
      <w:suppressAutoHyphens w:val="0"/>
      <w:spacing w:line="276" w:lineRule="auto"/>
      <w:outlineLvl w:val="9"/>
    </w:pPr>
    <w:rPr>
      <w:bCs/>
      <w:color w:val="365F91"/>
      <w:lang w:eastAsia="en-US"/>
    </w:rPr>
  </w:style>
  <w:style w:type="paragraph" w:customStyle="1" w:styleId="CharChar3CharChar">
    <w:name w:val="Char Char3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aff3">
    <w:name w:val="Знак"/>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CharChar2">
    <w:name w:val="Char Char2"/>
    <w:basedOn w:val="a"/>
    <w:next w:val="a"/>
    <w:rsid w:val="004C34D6"/>
    <w:pPr>
      <w:spacing w:after="160" w:line="240" w:lineRule="exact"/>
      <w:ind w:firstLine="0"/>
      <w:jc w:val="left"/>
    </w:pPr>
    <w:rPr>
      <w:rFonts w:ascii="Tahoma" w:hAnsi="Tahoma"/>
      <w:sz w:val="24"/>
      <w:szCs w:val="24"/>
      <w:lang w:val="ro-RO"/>
    </w:rPr>
  </w:style>
  <w:style w:type="paragraph" w:customStyle="1" w:styleId="HTMLPreformatted1">
    <w:name w:val="HTML Preformatted1"/>
    <w:basedOn w:val="a"/>
    <w:rsid w:val="004C3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Pragmatica CR"/>
      <w:sz w:val="24"/>
      <w:szCs w:val="24"/>
      <w:lang w:val="ro-RO" w:eastAsia="ru-RU"/>
    </w:rPr>
  </w:style>
  <w:style w:type="paragraph" w:customStyle="1" w:styleId="CharChar1CharCharCharChar">
    <w:name w:val="Char Char1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FoootnoteText">
    <w:name w:val="Foootnote Text"/>
    <w:basedOn w:val="a"/>
    <w:link w:val="FoootnoteTextChar"/>
    <w:rsid w:val="004C34D6"/>
    <w:pPr>
      <w:suppressAutoHyphens/>
      <w:autoSpaceDE w:val="0"/>
      <w:ind w:firstLine="0"/>
      <w:jc w:val="left"/>
    </w:pPr>
    <w:rPr>
      <w:lang w:val="en-AU" w:eastAsia="ar-SA"/>
    </w:rPr>
  </w:style>
  <w:style w:type="character" w:customStyle="1" w:styleId="FoootnoteTextChar">
    <w:name w:val="Foootnote Text Char"/>
    <w:link w:val="FoootnoteText"/>
    <w:locked/>
    <w:rsid w:val="004C34D6"/>
    <w:rPr>
      <w:rFonts w:eastAsia="Times New Roman" w:cs="Times New Roman"/>
      <w:sz w:val="20"/>
      <w:szCs w:val="20"/>
      <w:lang w:val="en-AU" w:eastAsia="ar-SA"/>
    </w:rPr>
  </w:style>
  <w:style w:type="paragraph" w:customStyle="1" w:styleId="CharChar1">
    <w:name w:val="Char Char1 Знак Знак"/>
    <w:basedOn w:val="a"/>
    <w:next w:val="a"/>
    <w:rsid w:val="004C34D6"/>
    <w:pPr>
      <w:spacing w:after="160" w:line="240" w:lineRule="exact"/>
      <w:ind w:firstLine="0"/>
      <w:jc w:val="left"/>
    </w:pPr>
    <w:rPr>
      <w:rFonts w:ascii="Tahoma" w:hAnsi="Tahoma"/>
      <w:sz w:val="24"/>
      <w:szCs w:val="24"/>
      <w:lang w:val="ro-RO"/>
    </w:rPr>
  </w:style>
  <w:style w:type="paragraph" w:customStyle="1" w:styleId="CharChar1CharChar">
    <w:name w:val="Char Char1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CharChar">
    <w:name w:val="Char Char Знак Знак"/>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CharChar2CharCharCharCharCharChar">
    <w:name w:val="Char Char2 Знак Знак Char Char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CharCharCharChar">
    <w:name w:val="Char Char Знак Знак Char Char"/>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Heading2aCharChar">
    <w:name w:val="Heading 2a Char Char"/>
    <w:basedOn w:val="a"/>
    <w:next w:val="a"/>
    <w:rsid w:val="004C34D6"/>
    <w:pPr>
      <w:widowControl w:val="0"/>
      <w:adjustRightInd w:val="0"/>
      <w:ind w:firstLine="567"/>
      <w:textAlignment w:val="baseline"/>
    </w:pPr>
    <w:rPr>
      <w:rFonts w:ascii="Cambria Math" w:hAnsi="Cambria Math"/>
      <w:sz w:val="24"/>
      <w:szCs w:val="24"/>
      <w:lang w:val="en-US"/>
    </w:rPr>
  </w:style>
  <w:style w:type="paragraph" w:customStyle="1" w:styleId="CharChar10">
    <w:name w:val="Char Char1"/>
    <w:basedOn w:val="a"/>
    <w:next w:val="a"/>
    <w:rsid w:val="004C34D6"/>
    <w:pPr>
      <w:spacing w:after="160" w:line="240" w:lineRule="exact"/>
      <w:ind w:firstLine="0"/>
      <w:jc w:val="left"/>
    </w:pPr>
    <w:rPr>
      <w:rFonts w:ascii="Tahoma" w:hAnsi="Tahoma"/>
      <w:sz w:val="24"/>
      <w:szCs w:val="24"/>
      <w:lang w:val="ro-RO"/>
    </w:rPr>
  </w:style>
  <w:style w:type="paragraph" w:customStyle="1" w:styleId="CharChar0">
    <w:name w:val="Знак Знак Char Char Знак"/>
    <w:basedOn w:val="a"/>
    <w:rsid w:val="004C34D6"/>
    <w:pPr>
      <w:spacing w:after="160" w:line="240" w:lineRule="exact"/>
      <w:ind w:firstLine="0"/>
      <w:jc w:val="left"/>
    </w:pPr>
    <w:rPr>
      <w:rFonts w:ascii="Arial" w:eastAsia="Batang" w:hAnsi="Arial" w:cs="Arial"/>
      <w:sz w:val="24"/>
      <w:szCs w:val="24"/>
      <w:lang w:val="ro-RO"/>
    </w:rPr>
  </w:style>
  <w:style w:type="character" w:customStyle="1" w:styleId="apple-style-span">
    <w:name w:val="apple-style-span"/>
    <w:rsid w:val="004C34D6"/>
  </w:style>
  <w:style w:type="paragraph" w:customStyle="1" w:styleId="1CharCharCharCharCharCharCharCharCharChar">
    <w:name w:val="Знак Знак1 Char Char Знак Знак Char Char Знак Знак Char Char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character" w:customStyle="1" w:styleId="sttalineat">
    <w:name w:val="sttalineat"/>
    <w:rsid w:val="004C34D6"/>
    <w:rPr>
      <w:rFonts w:cs="Times New Roman"/>
    </w:rPr>
  </w:style>
  <w:style w:type="paragraph" w:customStyle="1" w:styleId="Listparagraf1">
    <w:name w:val="Listă paragraf1"/>
    <w:basedOn w:val="a"/>
    <w:rsid w:val="004C34D6"/>
    <w:pPr>
      <w:spacing w:after="200" w:line="276" w:lineRule="auto"/>
      <w:ind w:left="720" w:firstLine="0"/>
      <w:jc w:val="left"/>
    </w:pPr>
    <w:rPr>
      <w:rFonts w:ascii="Calibri" w:hAnsi="Calibri" w:cs="Calibri"/>
      <w:color w:val="000000"/>
      <w:sz w:val="22"/>
      <w:szCs w:val="22"/>
      <w:lang w:val="en-US"/>
    </w:rPr>
  </w:style>
  <w:style w:type="paragraph" w:customStyle="1" w:styleId="Titlucuprins1">
    <w:name w:val="Titlu cuprins1"/>
    <w:basedOn w:val="1"/>
    <w:next w:val="a"/>
    <w:rsid w:val="004C34D6"/>
    <w:pPr>
      <w:keepLines/>
      <w:numPr>
        <w:numId w:val="0"/>
      </w:numPr>
      <w:suppressAutoHyphens w:val="0"/>
      <w:spacing w:line="276" w:lineRule="auto"/>
      <w:outlineLvl w:val="9"/>
    </w:pPr>
    <w:rPr>
      <w:bCs/>
      <w:color w:val="365F91"/>
      <w:lang w:eastAsia="en-US"/>
    </w:rPr>
  </w:style>
  <w:style w:type="paragraph" w:styleId="aff4">
    <w:name w:val="endnote text"/>
    <w:basedOn w:val="a"/>
    <w:link w:val="aff5"/>
    <w:semiHidden/>
    <w:rsid w:val="004C34D6"/>
    <w:pPr>
      <w:suppressAutoHyphens/>
      <w:ind w:firstLine="0"/>
      <w:jc w:val="left"/>
    </w:pPr>
    <w:rPr>
      <w:rFonts w:ascii="Cambria Math" w:hAnsi="Cambria Math"/>
      <w:sz w:val="24"/>
      <w:szCs w:val="24"/>
      <w:lang w:val="ro-RO" w:eastAsia="ar-SA"/>
    </w:rPr>
  </w:style>
  <w:style w:type="character" w:customStyle="1" w:styleId="aff5">
    <w:name w:val="Текст концевой сноски Знак"/>
    <w:basedOn w:val="a0"/>
    <w:link w:val="aff4"/>
    <w:semiHidden/>
    <w:rsid w:val="004C34D6"/>
    <w:rPr>
      <w:rFonts w:ascii="Cambria Math" w:eastAsia="Times New Roman" w:hAnsi="Cambria Math" w:cs="Times New Roman"/>
      <w:szCs w:val="24"/>
      <w:lang w:eastAsia="ar-SA"/>
    </w:rPr>
  </w:style>
  <w:style w:type="paragraph" w:customStyle="1" w:styleId="Frspaiere1">
    <w:name w:val="Fără spațiere1"/>
    <w:link w:val="NoSpacingChar"/>
    <w:rsid w:val="004C34D6"/>
    <w:pPr>
      <w:ind w:firstLine="0"/>
      <w:jc w:val="left"/>
    </w:pPr>
    <w:rPr>
      <w:rFonts w:ascii="Calibri" w:eastAsia="PMingLiU" w:hAnsi="Calibri" w:cs="Times New Roman"/>
      <w:sz w:val="22"/>
      <w:lang w:val="en-US"/>
    </w:rPr>
  </w:style>
  <w:style w:type="character" w:customStyle="1" w:styleId="NoSpacingChar">
    <w:name w:val="No Spacing Char"/>
    <w:link w:val="Frspaiere1"/>
    <w:locked/>
    <w:rsid w:val="004C34D6"/>
    <w:rPr>
      <w:rFonts w:ascii="Calibri" w:eastAsia="PMingLiU" w:hAnsi="Calibri" w:cs="Times New Roman"/>
      <w:sz w:val="22"/>
      <w:lang w:val="en-US"/>
    </w:rPr>
  </w:style>
  <w:style w:type="paragraph" w:customStyle="1" w:styleId="FootNote">
    <w:name w:val="FootNote"/>
    <w:basedOn w:val="aff"/>
    <w:link w:val="FootNoteChar"/>
    <w:rsid w:val="004C34D6"/>
    <w:rPr>
      <w:rFonts w:ascii="Calibri" w:hAnsi="Calibri"/>
      <w:sz w:val="18"/>
    </w:rPr>
  </w:style>
  <w:style w:type="character" w:customStyle="1" w:styleId="FootNoteChar">
    <w:name w:val="FootNote Char"/>
    <w:link w:val="FootNote"/>
    <w:locked/>
    <w:rsid w:val="004C34D6"/>
    <w:rPr>
      <w:rFonts w:ascii="Calibri" w:eastAsia="Times New Roman" w:hAnsi="Calibri" w:cs="Times New Roman"/>
      <w:sz w:val="18"/>
      <w:szCs w:val="20"/>
      <w:lang w:val="en-AU" w:eastAsia="ar-SA"/>
    </w:rPr>
  </w:style>
  <w:style w:type="paragraph" w:customStyle="1" w:styleId="Default">
    <w:name w:val="Default"/>
    <w:rsid w:val="004C34D6"/>
    <w:pPr>
      <w:autoSpaceDE w:val="0"/>
      <w:autoSpaceDN w:val="0"/>
      <w:adjustRightInd w:val="0"/>
      <w:ind w:firstLine="0"/>
      <w:jc w:val="left"/>
    </w:pPr>
    <w:rPr>
      <w:rFonts w:eastAsia="Times New Roman" w:cs="Times New Roman"/>
      <w:color w:val="000000"/>
      <w:szCs w:val="24"/>
      <w:lang w:val="ru-RU"/>
    </w:rPr>
  </w:style>
  <w:style w:type="paragraph" w:customStyle="1" w:styleId="Citat1">
    <w:name w:val="Citat1"/>
    <w:basedOn w:val="a"/>
    <w:next w:val="a"/>
    <w:link w:val="QuoteChar"/>
    <w:rsid w:val="004C34D6"/>
    <w:pPr>
      <w:suppressAutoHyphens/>
      <w:ind w:firstLine="0"/>
      <w:jc w:val="left"/>
    </w:pPr>
    <w:rPr>
      <w:rFonts w:ascii="Cambria Math" w:hAnsi="Cambria Math"/>
      <w:i/>
      <w:iCs/>
      <w:color w:val="000000"/>
      <w:sz w:val="24"/>
      <w:szCs w:val="24"/>
      <w:lang w:val="ro-RO" w:eastAsia="ar-SA"/>
    </w:rPr>
  </w:style>
  <w:style w:type="character" w:customStyle="1" w:styleId="QuoteChar">
    <w:name w:val="Quote Char"/>
    <w:link w:val="Citat1"/>
    <w:locked/>
    <w:rsid w:val="004C34D6"/>
    <w:rPr>
      <w:rFonts w:ascii="Cambria Math" w:eastAsia="Times New Roman" w:hAnsi="Cambria Math" w:cs="Times New Roman"/>
      <w:i/>
      <w:iCs/>
      <w:color w:val="000000"/>
      <w:szCs w:val="24"/>
      <w:lang w:eastAsia="ar-SA"/>
    </w:rPr>
  </w:style>
  <w:style w:type="paragraph" w:customStyle="1" w:styleId="CharCharCharChar1">
    <w:name w:val="Char Char Знак Знак Char Char1"/>
    <w:basedOn w:val="a"/>
    <w:rsid w:val="004C34D6"/>
    <w:pPr>
      <w:widowControl w:val="0"/>
      <w:adjustRightInd w:val="0"/>
      <w:spacing w:after="160" w:line="240" w:lineRule="exact"/>
      <w:ind w:firstLine="0"/>
    </w:pPr>
    <w:rPr>
      <w:rFonts w:ascii="Verdana" w:hAnsi="Verdana"/>
      <w:lang w:val="en-US"/>
    </w:rPr>
  </w:style>
  <w:style w:type="paragraph" w:customStyle="1" w:styleId="cp">
    <w:name w:val="cp"/>
    <w:basedOn w:val="a"/>
    <w:rsid w:val="002F1090"/>
    <w:pPr>
      <w:ind w:firstLine="0"/>
      <w:jc w:val="center"/>
    </w:pPr>
    <w:rPr>
      <w:rFonts w:eastAsiaTheme="minorEastAsia"/>
      <w:b/>
      <w:bCs/>
      <w:sz w:val="24"/>
      <w:szCs w:val="24"/>
      <w:lang w:val="en-US"/>
    </w:rPr>
  </w:style>
  <w:style w:type="paragraph" w:customStyle="1" w:styleId="rg">
    <w:name w:val="rg"/>
    <w:basedOn w:val="a"/>
    <w:rsid w:val="002F1090"/>
    <w:pPr>
      <w:ind w:firstLine="0"/>
      <w:jc w:val="right"/>
    </w:pPr>
    <w:rPr>
      <w:rFonts w:eastAsiaTheme="minorEastAsia"/>
      <w:sz w:val="24"/>
      <w:szCs w:val="24"/>
      <w:lang w:val="en-US"/>
    </w:rPr>
  </w:style>
  <w:style w:type="character" w:customStyle="1" w:styleId="docheader">
    <w:name w:val="doc_header"/>
    <w:basedOn w:val="a0"/>
    <w:rsid w:val="00DF6675"/>
  </w:style>
  <w:style w:type="character" w:customStyle="1" w:styleId="apple-converted-space">
    <w:name w:val="apple-converted-space"/>
    <w:basedOn w:val="a0"/>
    <w:rsid w:val="00DF6675"/>
  </w:style>
  <w:style w:type="character" w:customStyle="1" w:styleId="docheader1">
    <w:name w:val="doc_header1"/>
    <w:basedOn w:val="a0"/>
    <w:rsid w:val="001918F6"/>
    <w:rPr>
      <w:rFonts w:ascii="Times New Roman" w:hAnsi="Times New Roman" w:cs="Times New Roman" w:hint="default"/>
      <w:b/>
      <w:bCs/>
      <w:color w:val="000000"/>
      <w:sz w:val="24"/>
      <w:szCs w:val="24"/>
    </w:rPr>
  </w:style>
  <w:style w:type="character" w:customStyle="1" w:styleId="st">
    <w:name w:val="st"/>
    <w:basedOn w:val="a0"/>
    <w:rsid w:val="00EE6089"/>
  </w:style>
  <w:style w:type="character" w:styleId="aff6">
    <w:name w:val="annotation reference"/>
    <w:basedOn w:val="a0"/>
    <w:uiPriority w:val="99"/>
    <w:semiHidden/>
    <w:unhideWhenUsed/>
    <w:rsid w:val="00EE6089"/>
    <w:rPr>
      <w:sz w:val="16"/>
      <w:szCs w:val="16"/>
    </w:rPr>
  </w:style>
  <w:style w:type="character" w:customStyle="1" w:styleId="docbody">
    <w:name w:val="doc_body"/>
    <w:basedOn w:val="a0"/>
    <w:rsid w:val="00EE6089"/>
  </w:style>
  <w:style w:type="table" w:styleId="aff7">
    <w:name w:val="Table Grid"/>
    <w:basedOn w:val="a1"/>
    <w:uiPriority w:val="39"/>
    <w:rsid w:val="00EE6089"/>
    <w:rPr>
      <w:rFonts w:asciiTheme="minorHAnsi" w:eastAsiaTheme="minorEastAsia" w:hAnsiTheme="minorHAnsi"/>
      <w:sz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
    <w:name w:val="md"/>
    <w:basedOn w:val="a"/>
    <w:rsid w:val="00EE6089"/>
    <w:pPr>
      <w:ind w:firstLine="567"/>
    </w:pPr>
    <w:rPr>
      <w:rFonts w:eastAsiaTheme="minorEastAsia"/>
      <w:i/>
      <w:iCs/>
      <w:color w:val="663300"/>
      <w:lang w:eastAsia="ru-RU"/>
    </w:rPr>
  </w:style>
  <w:style w:type="paragraph" w:styleId="HTML">
    <w:name w:val="HTML Preformatted"/>
    <w:basedOn w:val="a"/>
    <w:link w:val="HTML0"/>
    <w:uiPriority w:val="99"/>
    <w:unhideWhenUsed/>
    <w:rsid w:val="00EE6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rsid w:val="00EE6089"/>
    <w:rPr>
      <w:rFonts w:ascii="Courier New" w:eastAsia="Times New Roman" w:hAnsi="Courier New" w:cs="Courier New"/>
      <w:sz w:val="20"/>
      <w:szCs w:val="20"/>
      <w:lang w:val="ru-RU" w:eastAsia="ru-RU"/>
    </w:rPr>
  </w:style>
  <w:style w:type="character" w:customStyle="1" w:styleId="shorttext">
    <w:name w:val="short_text"/>
    <w:basedOn w:val="a0"/>
    <w:rsid w:val="00D876E5"/>
  </w:style>
  <w:style w:type="paragraph" w:styleId="aff8">
    <w:name w:val="No Spacing"/>
    <w:uiPriority w:val="1"/>
    <w:qFormat/>
    <w:rsid w:val="00D876E5"/>
    <w:rPr>
      <w:b/>
      <w:lang w:val="en-US"/>
    </w:rPr>
  </w:style>
  <w:style w:type="character" w:styleId="aff9">
    <w:name w:val="Book Title"/>
    <w:basedOn w:val="a0"/>
    <w:uiPriority w:val="33"/>
    <w:qFormat/>
    <w:rsid w:val="00D876E5"/>
    <w:rPr>
      <w:b/>
      <w:bCs/>
      <w:smallCaps/>
      <w:spacing w:val="5"/>
    </w:rPr>
  </w:style>
  <w:style w:type="paragraph" w:styleId="affa">
    <w:name w:val="Block Text"/>
    <w:basedOn w:val="a"/>
    <w:rsid w:val="00787825"/>
    <w:pPr>
      <w:widowControl w:val="0"/>
      <w:autoSpaceDE w:val="0"/>
      <w:autoSpaceDN w:val="0"/>
      <w:adjustRightInd w:val="0"/>
      <w:spacing w:before="20" w:line="320" w:lineRule="auto"/>
      <w:ind w:left="680" w:right="600" w:firstLine="0"/>
      <w:jc w:val="center"/>
    </w:pPr>
    <w:rPr>
      <w:b/>
      <w:sz w:val="24"/>
      <w:lang w:val="ro-RO" w:eastAsia="ru-RU"/>
    </w:rPr>
  </w:style>
  <w:style w:type="numbering" w:customStyle="1" w:styleId="11">
    <w:name w:val="Нет списка1"/>
    <w:next w:val="a2"/>
    <w:uiPriority w:val="99"/>
    <w:semiHidden/>
    <w:unhideWhenUsed/>
    <w:rsid w:val="00942A2D"/>
  </w:style>
  <w:style w:type="character" w:customStyle="1" w:styleId="affb">
    <w:name w:val="Сноска_"/>
    <w:link w:val="affc"/>
    <w:rsid w:val="00942A2D"/>
    <w:rPr>
      <w:rFonts w:eastAsia="Times New Roman"/>
      <w:sz w:val="23"/>
      <w:szCs w:val="23"/>
      <w:shd w:val="clear" w:color="auto" w:fill="FFFFFF"/>
    </w:rPr>
  </w:style>
  <w:style w:type="character" w:customStyle="1" w:styleId="26">
    <w:name w:val="Основной текст (2)_"/>
    <w:rsid w:val="00942A2D"/>
    <w:rPr>
      <w:rFonts w:ascii="Times New Roman" w:eastAsia="Times New Roman" w:hAnsi="Times New Roman" w:cs="Times New Roman"/>
      <w:b/>
      <w:bCs/>
      <w:i w:val="0"/>
      <w:iCs w:val="0"/>
      <w:smallCaps w:val="0"/>
      <w:strike w:val="0"/>
      <w:sz w:val="22"/>
      <w:szCs w:val="22"/>
      <w:u w:val="none"/>
    </w:rPr>
  </w:style>
  <w:style w:type="character" w:customStyle="1" w:styleId="27">
    <w:name w:val="Основной текст (2)"/>
    <w:rsid w:val="00942A2D"/>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affd">
    <w:name w:val="Основной текст_"/>
    <w:link w:val="4"/>
    <w:rsid w:val="00942A2D"/>
    <w:rPr>
      <w:rFonts w:eastAsia="Times New Roman"/>
      <w:sz w:val="23"/>
      <w:szCs w:val="23"/>
      <w:shd w:val="clear" w:color="auto" w:fill="FFFFFF"/>
    </w:rPr>
  </w:style>
  <w:style w:type="character" w:customStyle="1" w:styleId="affe">
    <w:name w:val="Колонтитул_"/>
    <w:link w:val="afff"/>
    <w:rsid w:val="00942A2D"/>
    <w:rPr>
      <w:rFonts w:ascii="Trebuchet MS" w:eastAsia="Trebuchet MS" w:hAnsi="Trebuchet MS" w:cs="Trebuchet MS"/>
      <w:sz w:val="15"/>
      <w:szCs w:val="15"/>
      <w:shd w:val="clear" w:color="auto" w:fill="FFFFFF"/>
    </w:rPr>
  </w:style>
  <w:style w:type="character" w:customStyle="1" w:styleId="65pt">
    <w:name w:val="Колонтитул + 6;5 pt;Полужирный"/>
    <w:rsid w:val="00942A2D"/>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fff0">
    <w:name w:val="Основной текст + Курсив"/>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2">
    <w:name w:val="Основной текст1"/>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8">
    <w:name w:val="Основной текст2"/>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942A2D"/>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942A2D"/>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33">
    <w:name w:val="Основной текст (3)_"/>
    <w:link w:val="34"/>
    <w:rsid w:val="00942A2D"/>
    <w:rPr>
      <w:rFonts w:eastAsia="Times New Roman"/>
      <w:i/>
      <w:iCs/>
      <w:sz w:val="8"/>
      <w:szCs w:val="8"/>
      <w:shd w:val="clear" w:color="auto" w:fill="FFFFFF"/>
    </w:rPr>
  </w:style>
  <w:style w:type="character" w:customStyle="1" w:styleId="TimesNewRoman115pt">
    <w:name w:val="Колонтитул + Times New Roman;11;5 pt;Полужирный"/>
    <w:rsid w:val="00942A2D"/>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942A2D"/>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0">
    <w:name w:val="Основной текст (4)_"/>
    <w:rsid w:val="00942A2D"/>
    <w:rPr>
      <w:rFonts w:ascii="Times New Roman" w:eastAsia="Times New Roman" w:hAnsi="Times New Roman" w:cs="Times New Roman"/>
      <w:b w:val="0"/>
      <w:bCs w:val="0"/>
      <w:i/>
      <w:iCs/>
      <w:smallCaps w:val="0"/>
      <w:strike w:val="0"/>
      <w:sz w:val="23"/>
      <w:szCs w:val="23"/>
      <w:u w:val="none"/>
    </w:rPr>
  </w:style>
  <w:style w:type="character" w:customStyle="1" w:styleId="52">
    <w:name w:val="Основной текст (5)_"/>
    <w:link w:val="53"/>
    <w:rsid w:val="00942A2D"/>
    <w:rPr>
      <w:rFonts w:ascii="Bookman Old Style" w:eastAsia="Bookman Old Style" w:hAnsi="Bookman Old Style" w:cs="Bookman Old Style"/>
      <w:sz w:val="8"/>
      <w:szCs w:val="8"/>
      <w:shd w:val="clear" w:color="auto" w:fill="FFFFFF"/>
    </w:rPr>
  </w:style>
  <w:style w:type="character" w:customStyle="1" w:styleId="61">
    <w:name w:val="Основной текст (6)_"/>
    <w:link w:val="62"/>
    <w:rsid w:val="00942A2D"/>
    <w:rPr>
      <w:rFonts w:ascii="Bookman Old Style" w:eastAsia="Bookman Old Style" w:hAnsi="Bookman Old Style" w:cs="Bookman Old Style"/>
      <w:sz w:val="8"/>
      <w:szCs w:val="8"/>
      <w:shd w:val="clear" w:color="auto" w:fill="FFFFFF"/>
    </w:rPr>
  </w:style>
  <w:style w:type="character" w:customStyle="1" w:styleId="35">
    <w:name w:val="Основной текст3"/>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71">
    <w:name w:val="Основной текст (7)_"/>
    <w:link w:val="72"/>
    <w:rsid w:val="00942A2D"/>
    <w:rPr>
      <w:rFonts w:ascii="Bookman Old Style" w:eastAsia="Bookman Old Style" w:hAnsi="Bookman Old Style" w:cs="Bookman Old Style"/>
      <w:sz w:val="8"/>
      <w:szCs w:val="8"/>
      <w:shd w:val="clear" w:color="auto" w:fill="FFFFFF"/>
    </w:rPr>
  </w:style>
  <w:style w:type="character" w:customStyle="1" w:styleId="29">
    <w:name w:val="Заголовок №2_"/>
    <w:rsid w:val="00942A2D"/>
    <w:rPr>
      <w:rFonts w:ascii="Times New Roman" w:eastAsia="Times New Roman" w:hAnsi="Times New Roman" w:cs="Times New Roman"/>
      <w:b/>
      <w:bCs/>
      <w:i w:val="0"/>
      <w:iCs w:val="0"/>
      <w:smallCaps w:val="0"/>
      <w:strike w:val="0"/>
      <w:sz w:val="22"/>
      <w:szCs w:val="22"/>
      <w:u w:val="none"/>
    </w:rPr>
  </w:style>
  <w:style w:type="character" w:customStyle="1" w:styleId="81">
    <w:name w:val="Основной текст (8)_"/>
    <w:link w:val="82"/>
    <w:rsid w:val="00942A2D"/>
    <w:rPr>
      <w:rFonts w:ascii="Bookman Old Style" w:eastAsia="Bookman Old Style" w:hAnsi="Bookman Old Style" w:cs="Bookman Old Style"/>
      <w:sz w:val="8"/>
      <w:szCs w:val="8"/>
      <w:shd w:val="clear" w:color="auto" w:fill="FFFFFF"/>
    </w:rPr>
  </w:style>
  <w:style w:type="character" w:customStyle="1" w:styleId="13">
    <w:name w:val="Заголовок №1_"/>
    <w:rsid w:val="00942A2D"/>
    <w:rPr>
      <w:rFonts w:ascii="Times New Roman" w:eastAsia="Times New Roman" w:hAnsi="Times New Roman" w:cs="Times New Roman"/>
      <w:b/>
      <w:bCs/>
      <w:i w:val="0"/>
      <w:iCs w:val="0"/>
      <w:smallCaps w:val="0"/>
      <w:strike w:val="0"/>
      <w:sz w:val="22"/>
      <w:szCs w:val="22"/>
      <w:u w:val="none"/>
    </w:rPr>
  </w:style>
  <w:style w:type="character" w:customStyle="1" w:styleId="91">
    <w:name w:val="Основной текст (9)_"/>
    <w:link w:val="92"/>
    <w:rsid w:val="00942A2D"/>
    <w:rPr>
      <w:rFonts w:ascii="Bookman Old Style" w:eastAsia="Bookman Old Style" w:hAnsi="Bookman Old Style" w:cs="Bookman Old Style"/>
      <w:sz w:val="8"/>
      <w:szCs w:val="8"/>
      <w:shd w:val="clear" w:color="auto" w:fill="FFFFFF"/>
    </w:rPr>
  </w:style>
  <w:style w:type="character" w:customStyle="1" w:styleId="14">
    <w:name w:val="Заголовок №1"/>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a">
    <w:name w:val="Заголовок №2"/>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00">
    <w:name w:val="Основной текст (10)_"/>
    <w:link w:val="101"/>
    <w:rsid w:val="00942A2D"/>
    <w:rPr>
      <w:rFonts w:ascii="Bookman Old Style" w:eastAsia="Bookman Old Style" w:hAnsi="Bookman Old Style" w:cs="Bookman Old Style"/>
      <w:sz w:val="8"/>
      <w:szCs w:val="8"/>
      <w:shd w:val="clear" w:color="auto" w:fill="FFFFFF"/>
    </w:rPr>
  </w:style>
  <w:style w:type="character" w:customStyle="1" w:styleId="110">
    <w:name w:val="Основной текст (11)_"/>
    <w:link w:val="111"/>
    <w:rsid w:val="00942A2D"/>
    <w:rPr>
      <w:rFonts w:ascii="Bookman Old Style" w:eastAsia="Bookman Old Style" w:hAnsi="Bookman Old Style" w:cs="Bookman Old Style"/>
      <w:sz w:val="8"/>
      <w:szCs w:val="8"/>
      <w:shd w:val="clear" w:color="auto" w:fill="FFFFFF"/>
    </w:rPr>
  </w:style>
  <w:style w:type="character" w:customStyle="1" w:styleId="120">
    <w:name w:val="Основной текст (12)_"/>
    <w:link w:val="121"/>
    <w:rsid w:val="00942A2D"/>
    <w:rPr>
      <w:rFonts w:ascii="SimSun" w:eastAsia="SimSun" w:hAnsi="SimSun" w:cs="SimSun"/>
      <w:sz w:val="8"/>
      <w:szCs w:val="8"/>
      <w:shd w:val="clear" w:color="auto" w:fill="FFFFFF"/>
    </w:rPr>
  </w:style>
  <w:style w:type="character" w:customStyle="1" w:styleId="130">
    <w:name w:val="Основной текст (13)_"/>
    <w:link w:val="131"/>
    <w:rsid w:val="00942A2D"/>
    <w:rPr>
      <w:rFonts w:ascii="Bookman Old Style" w:eastAsia="Bookman Old Style" w:hAnsi="Bookman Old Style" w:cs="Bookman Old Style"/>
      <w:sz w:val="8"/>
      <w:szCs w:val="8"/>
      <w:shd w:val="clear" w:color="auto" w:fill="FFFFFF"/>
    </w:rPr>
  </w:style>
  <w:style w:type="character" w:customStyle="1" w:styleId="13TimesNewRoman45pt">
    <w:name w:val="Основной текст (13) + Times New Roman;4;5 pt"/>
    <w:rsid w:val="00942A2D"/>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1">
    <w:name w:val="Основной текст (4)"/>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fff1">
    <w:name w:val="Подпись к таблице_"/>
    <w:rsid w:val="00942A2D"/>
    <w:rPr>
      <w:rFonts w:ascii="Times New Roman" w:eastAsia="Times New Roman" w:hAnsi="Times New Roman" w:cs="Times New Roman"/>
      <w:b/>
      <w:bCs/>
      <w:i w:val="0"/>
      <w:iCs w:val="0"/>
      <w:smallCaps w:val="0"/>
      <w:strike w:val="0"/>
      <w:sz w:val="18"/>
      <w:szCs w:val="18"/>
      <w:u w:val="none"/>
    </w:rPr>
  </w:style>
  <w:style w:type="character" w:customStyle="1" w:styleId="afff2">
    <w:name w:val="Подпись к таблице"/>
    <w:rsid w:val="00942A2D"/>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942A2D"/>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942A2D"/>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942A2D"/>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942A2D"/>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942A2D"/>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942A2D"/>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_"/>
    <w:link w:val="141"/>
    <w:rsid w:val="00942A2D"/>
    <w:rPr>
      <w:rFonts w:eastAsia="Times New Roman"/>
      <w:i/>
      <w:iCs/>
      <w:sz w:val="21"/>
      <w:szCs w:val="21"/>
      <w:shd w:val="clear" w:color="auto" w:fill="FFFFFF"/>
    </w:rPr>
  </w:style>
  <w:style w:type="character" w:customStyle="1" w:styleId="142">
    <w:name w:val="Основной текст (14) + Не курсив"/>
    <w:rsid w:val="00942A2D"/>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character" w:customStyle="1" w:styleId="15">
    <w:name w:val="Основной текст (15)_"/>
    <w:link w:val="150"/>
    <w:rsid w:val="00942A2D"/>
    <w:rPr>
      <w:rFonts w:eastAsia="Times New Roman"/>
      <w:b/>
      <w:bCs/>
      <w:sz w:val="18"/>
      <w:szCs w:val="18"/>
      <w:shd w:val="clear" w:color="auto" w:fill="FFFFFF"/>
    </w:rPr>
  </w:style>
  <w:style w:type="paragraph" w:customStyle="1" w:styleId="affc">
    <w:name w:val="Сноска"/>
    <w:basedOn w:val="a"/>
    <w:link w:val="affb"/>
    <w:rsid w:val="00942A2D"/>
    <w:pPr>
      <w:widowControl w:val="0"/>
      <w:shd w:val="clear" w:color="auto" w:fill="FFFFFF"/>
      <w:spacing w:line="274" w:lineRule="exact"/>
      <w:ind w:firstLine="0"/>
      <w:jc w:val="left"/>
    </w:pPr>
    <w:rPr>
      <w:rFonts w:cstheme="minorBidi"/>
      <w:sz w:val="23"/>
      <w:szCs w:val="23"/>
      <w:lang w:val="ro-RO"/>
    </w:rPr>
  </w:style>
  <w:style w:type="paragraph" w:customStyle="1" w:styleId="4">
    <w:name w:val="Основной текст4"/>
    <w:basedOn w:val="a"/>
    <w:link w:val="affd"/>
    <w:rsid w:val="00942A2D"/>
    <w:pPr>
      <w:widowControl w:val="0"/>
      <w:shd w:val="clear" w:color="auto" w:fill="FFFFFF"/>
      <w:spacing w:before="540" w:line="259" w:lineRule="exact"/>
      <w:ind w:hanging="380"/>
      <w:jc w:val="left"/>
    </w:pPr>
    <w:rPr>
      <w:rFonts w:cstheme="minorBidi"/>
      <w:sz w:val="23"/>
      <w:szCs w:val="23"/>
      <w:lang w:val="ro-RO"/>
    </w:rPr>
  </w:style>
  <w:style w:type="paragraph" w:customStyle="1" w:styleId="afff">
    <w:name w:val="Колонтитул"/>
    <w:basedOn w:val="a"/>
    <w:link w:val="affe"/>
    <w:rsid w:val="00942A2D"/>
    <w:pPr>
      <w:widowControl w:val="0"/>
      <w:shd w:val="clear" w:color="auto" w:fill="FFFFFF"/>
      <w:spacing w:line="0" w:lineRule="atLeast"/>
      <w:ind w:firstLine="0"/>
      <w:jc w:val="left"/>
    </w:pPr>
    <w:rPr>
      <w:rFonts w:ascii="Trebuchet MS" w:eastAsia="Trebuchet MS" w:hAnsi="Trebuchet MS" w:cs="Trebuchet MS"/>
      <w:sz w:val="15"/>
      <w:szCs w:val="15"/>
      <w:lang w:val="ro-RO"/>
    </w:rPr>
  </w:style>
  <w:style w:type="paragraph" w:customStyle="1" w:styleId="34">
    <w:name w:val="Основной текст (3)"/>
    <w:basedOn w:val="a"/>
    <w:link w:val="33"/>
    <w:rsid w:val="00942A2D"/>
    <w:pPr>
      <w:widowControl w:val="0"/>
      <w:shd w:val="clear" w:color="auto" w:fill="FFFFFF"/>
      <w:spacing w:after="60" w:line="0" w:lineRule="atLeast"/>
      <w:ind w:firstLine="0"/>
      <w:jc w:val="left"/>
    </w:pPr>
    <w:rPr>
      <w:rFonts w:cstheme="minorBidi"/>
      <w:i/>
      <w:iCs/>
      <w:sz w:val="8"/>
      <w:szCs w:val="8"/>
      <w:lang w:val="ro-RO"/>
    </w:rPr>
  </w:style>
  <w:style w:type="paragraph" w:customStyle="1" w:styleId="53">
    <w:name w:val="Основной текст (5)"/>
    <w:basedOn w:val="a"/>
    <w:link w:val="52"/>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62">
    <w:name w:val="Основной текст (6)"/>
    <w:basedOn w:val="a"/>
    <w:link w:val="6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72">
    <w:name w:val="Основной текст (7)"/>
    <w:basedOn w:val="a"/>
    <w:link w:val="71"/>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82">
    <w:name w:val="Основной текст (8)"/>
    <w:basedOn w:val="a"/>
    <w:link w:val="8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92">
    <w:name w:val="Основной текст (9)"/>
    <w:basedOn w:val="a"/>
    <w:link w:val="9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01">
    <w:name w:val="Основной текст (10)"/>
    <w:basedOn w:val="a"/>
    <w:link w:val="10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11">
    <w:name w:val="Основной текст (11)"/>
    <w:basedOn w:val="a"/>
    <w:link w:val="11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21">
    <w:name w:val="Основной текст (12)"/>
    <w:basedOn w:val="a"/>
    <w:link w:val="120"/>
    <w:rsid w:val="00942A2D"/>
    <w:pPr>
      <w:widowControl w:val="0"/>
      <w:shd w:val="clear" w:color="auto" w:fill="FFFFFF"/>
      <w:spacing w:line="0" w:lineRule="atLeast"/>
      <w:ind w:firstLine="0"/>
      <w:jc w:val="left"/>
    </w:pPr>
    <w:rPr>
      <w:rFonts w:ascii="SimSun" w:eastAsia="SimSun" w:hAnsi="SimSun" w:cs="SimSun"/>
      <w:sz w:val="8"/>
      <w:szCs w:val="8"/>
      <w:lang w:val="ro-RO"/>
    </w:rPr>
  </w:style>
  <w:style w:type="paragraph" w:customStyle="1" w:styleId="131">
    <w:name w:val="Основной текст (13)"/>
    <w:basedOn w:val="a"/>
    <w:link w:val="130"/>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141">
    <w:name w:val="Основной текст (14)"/>
    <w:basedOn w:val="a"/>
    <w:link w:val="140"/>
    <w:rsid w:val="00942A2D"/>
    <w:pPr>
      <w:widowControl w:val="0"/>
      <w:shd w:val="clear" w:color="auto" w:fill="FFFFFF"/>
      <w:spacing w:before="4980" w:after="180" w:line="254" w:lineRule="exact"/>
      <w:ind w:firstLine="0"/>
    </w:pPr>
    <w:rPr>
      <w:rFonts w:cstheme="minorBidi"/>
      <w:i/>
      <w:iCs/>
      <w:sz w:val="21"/>
      <w:szCs w:val="21"/>
      <w:lang w:val="ro-RO"/>
    </w:rPr>
  </w:style>
  <w:style w:type="paragraph" w:customStyle="1" w:styleId="150">
    <w:name w:val="Основной текст (15)"/>
    <w:basedOn w:val="a"/>
    <w:link w:val="15"/>
    <w:rsid w:val="00942A2D"/>
    <w:pPr>
      <w:widowControl w:val="0"/>
      <w:shd w:val="clear" w:color="auto" w:fill="FFFFFF"/>
      <w:spacing w:line="0" w:lineRule="atLeast"/>
      <w:ind w:firstLine="0"/>
      <w:jc w:val="left"/>
    </w:pPr>
    <w:rPr>
      <w:rFonts w:cstheme="minorBidi"/>
      <w:b/>
      <w:bCs/>
      <w:sz w:val="18"/>
      <w:szCs w:val="18"/>
      <w:lang w:val="ro-RO"/>
    </w:rPr>
  </w:style>
  <w:style w:type="paragraph" w:styleId="afff3">
    <w:name w:val="TOC Heading"/>
    <w:basedOn w:val="1"/>
    <w:next w:val="a"/>
    <w:uiPriority w:val="39"/>
    <w:unhideWhenUsed/>
    <w:qFormat/>
    <w:rsid w:val="00942A2D"/>
    <w:pPr>
      <w:keepLines/>
      <w:numPr>
        <w:numId w:val="0"/>
      </w:numPr>
      <w:suppressAutoHyphens w:val="0"/>
      <w:spacing w:before="240" w:after="0" w:line="259" w:lineRule="auto"/>
      <w:outlineLvl w:val="9"/>
    </w:pPr>
    <w:rPr>
      <w:rFonts w:ascii="Calibri Light" w:hAnsi="Calibri Light" w:cs="Arial Unicode MS"/>
      <w:b w:val="0"/>
      <w:color w:val="2E74B5"/>
      <w:sz w:val="32"/>
      <w:szCs w:val="32"/>
      <w:lang w:val="en-US" w:eastAsia="en-US" w:bidi="bo-CN"/>
    </w:rPr>
  </w:style>
  <w:style w:type="paragraph" w:styleId="2b">
    <w:name w:val="toc 2"/>
    <w:basedOn w:val="a"/>
    <w:next w:val="a"/>
    <w:autoRedefine/>
    <w:uiPriority w:val="39"/>
    <w:unhideWhenUsed/>
    <w:rsid w:val="00942A2D"/>
    <w:pPr>
      <w:widowControl w:val="0"/>
      <w:spacing w:before="120"/>
      <w:ind w:left="240" w:firstLine="0"/>
      <w:jc w:val="left"/>
    </w:pPr>
    <w:rPr>
      <w:rFonts w:ascii="Calibri" w:eastAsia="Courier New" w:hAnsi="Calibri" w:cs="Courier New"/>
      <w:b/>
      <w:bCs/>
      <w:color w:val="000000"/>
      <w:sz w:val="22"/>
      <w:szCs w:val="22"/>
      <w:lang w:val="ro-RO" w:eastAsia="ru-RU"/>
    </w:rPr>
  </w:style>
  <w:style w:type="paragraph" w:styleId="16">
    <w:name w:val="toc 1"/>
    <w:basedOn w:val="a"/>
    <w:next w:val="a"/>
    <w:autoRedefine/>
    <w:uiPriority w:val="39"/>
    <w:unhideWhenUsed/>
    <w:rsid w:val="00942A2D"/>
    <w:pPr>
      <w:widowControl w:val="0"/>
      <w:spacing w:before="120"/>
      <w:ind w:firstLine="0"/>
      <w:jc w:val="left"/>
    </w:pPr>
    <w:rPr>
      <w:rFonts w:ascii="Calibri" w:eastAsia="Courier New" w:hAnsi="Calibri" w:cs="Courier New"/>
      <w:b/>
      <w:bCs/>
      <w:i/>
      <w:iCs/>
      <w:color w:val="000000"/>
      <w:sz w:val="24"/>
      <w:szCs w:val="24"/>
      <w:lang w:val="ro-RO" w:eastAsia="ru-RU"/>
    </w:rPr>
  </w:style>
  <w:style w:type="paragraph" w:styleId="36">
    <w:name w:val="toc 3"/>
    <w:basedOn w:val="a"/>
    <w:next w:val="a"/>
    <w:autoRedefine/>
    <w:uiPriority w:val="39"/>
    <w:unhideWhenUsed/>
    <w:rsid w:val="00942A2D"/>
    <w:pPr>
      <w:widowControl w:val="0"/>
      <w:ind w:left="480" w:firstLine="0"/>
      <w:jc w:val="left"/>
    </w:pPr>
    <w:rPr>
      <w:rFonts w:ascii="Calibri" w:eastAsia="Courier New" w:hAnsi="Calibri" w:cs="Courier New"/>
      <w:color w:val="000000"/>
      <w:lang w:val="ro-RO" w:eastAsia="ru-RU"/>
    </w:rPr>
  </w:style>
  <w:style w:type="paragraph" w:styleId="42">
    <w:name w:val="toc 4"/>
    <w:basedOn w:val="a"/>
    <w:next w:val="a"/>
    <w:autoRedefine/>
    <w:uiPriority w:val="39"/>
    <w:unhideWhenUsed/>
    <w:rsid w:val="00942A2D"/>
    <w:pPr>
      <w:widowControl w:val="0"/>
      <w:ind w:left="720" w:firstLine="0"/>
      <w:jc w:val="left"/>
    </w:pPr>
    <w:rPr>
      <w:rFonts w:ascii="Calibri" w:eastAsia="Courier New" w:hAnsi="Calibri" w:cs="Courier New"/>
      <w:color w:val="000000"/>
      <w:lang w:val="ro-RO" w:eastAsia="ru-RU"/>
    </w:rPr>
  </w:style>
  <w:style w:type="paragraph" w:styleId="54">
    <w:name w:val="toc 5"/>
    <w:basedOn w:val="a"/>
    <w:next w:val="a"/>
    <w:autoRedefine/>
    <w:uiPriority w:val="39"/>
    <w:unhideWhenUsed/>
    <w:rsid w:val="00942A2D"/>
    <w:pPr>
      <w:widowControl w:val="0"/>
      <w:ind w:left="960" w:firstLine="0"/>
      <w:jc w:val="left"/>
    </w:pPr>
    <w:rPr>
      <w:rFonts w:ascii="Calibri" w:eastAsia="Courier New" w:hAnsi="Calibri" w:cs="Courier New"/>
      <w:color w:val="000000"/>
      <w:lang w:val="ro-RO" w:eastAsia="ru-RU"/>
    </w:rPr>
  </w:style>
  <w:style w:type="paragraph" w:styleId="63">
    <w:name w:val="toc 6"/>
    <w:basedOn w:val="a"/>
    <w:next w:val="a"/>
    <w:autoRedefine/>
    <w:uiPriority w:val="39"/>
    <w:unhideWhenUsed/>
    <w:rsid w:val="00942A2D"/>
    <w:pPr>
      <w:widowControl w:val="0"/>
      <w:ind w:left="1200" w:firstLine="0"/>
      <w:jc w:val="left"/>
    </w:pPr>
    <w:rPr>
      <w:rFonts w:ascii="Calibri" w:eastAsia="Courier New" w:hAnsi="Calibri" w:cs="Courier New"/>
      <w:color w:val="000000"/>
      <w:lang w:val="ro-RO" w:eastAsia="ru-RU"/>
    </w:rPr>
  </w:style>
  <w:style w:type="paragraph" w:styleId="73">
    <w:name w:val="toc 7"/>
    <w:basedOn w:val="a"/>
    <w:next w:val="a"/>
    <w:autoRedefine/>
    <w:uiPriority w:val="39"/>
    <w:unhideWhenUsed/>
    <w:rsid w:val="00942A2D"/>
    <w:pPr>
      <w:widowControl w:val="0"/>
      <w:ind w:left="1440" w:firstLine="0"/>
      <w:jc w:val="left"/>
    </w:pPr>
    <w:rPr>
      <w:rFonts w:ascii="Calibri" w:eastAsia="Courier New" w:hAnsi="Calibri" w:cs="Courier New"/>
      <w:color w:val="000000"/>
      <w:lang w:val="ro-RO" w:eastAsia="ru-RU"/>
    </w:rPr>
  </w:style>
  <w:style w:type="paragraph" w:styleId="83">
    <w:name w:val="toc 8"/>
    <w:basedOn w:val="a"/>
    <w:next w:val="a"/>
    <w:autoRedefine/>
    <w:uiPriority w:val="39"/>
    <w:unhideWhenUsed/>
    <w:rsid w:val="00942A2D"/>
    <w:pPr>
      <w:widowControl w:val="0"/>
      <w:ind w:left="1680" w:firstLine="0"/>
      <w:jc w:val="left"/>
    </w:pPr>
    <w:rPr>
      <w:rFonts w:ascii="Calibri" w:eastAsia="Courier New" w:hAnsi="Calibri" w:cs="Courier New"/>
      <w:color w:val="000000"/>
      <w:lang w:val="ro-RO" w:eastAsia="ru-RU"/>
    </w:rPr>
  </w:style>
  <w:style w:type="paragraph" w:styleId="93">
    <w:name w:val="toc 9"/>
    <w:basedOn w:val="a"/>
    <w:next w:val="a"/>
    <w:autoRedefine/>
    <w:uiPriority w:val="39"/>
    <w:unhideWhenUsed/>
    <w:rsid w:val="00942A2D"/>
    <w:pPr>
      <w:widowControl w:val="0"/>
      <w:ind w:left="1920" w:firstLine="0"/>
      <w:jc w:val="left"/>
    </w:pPr>
    <w:rPr>
      <w:rFonts w:ascii="Calibri" w:eastAsia="Courier New" w:hAnsi="Calibri" w:cs="Courier New"/>
      <w:color w:val="000000"/>
      <w:lang w:val="ro-RO" w:eastAsia="ru-RU"/>
    </w:rPr>
  </w:style>
  <w:style w:type="character" w:styleId="afff4">
    <w:name w:val="footnote reference"/>
    <w:uiPriority w:val="99"/>
    <w:unhideWhenUsed/>
    <w:rsid w:val="00942A2D"/>
    <w:rPr>
      <w:vertAlign w:val="superscript"/>
    </w:rPr>
  </w:style>
  <w:style w:type="character" w:customStyle="1" w:styleId="FontStyle30">
    <w:name w:val="Font Style30"/>
    <w:uiPriority w:val="99"/>
    <w:rsid w:val="00942A2D"/>
    <w:rPr>
      <w:rFonts w:ascii="Times New Roman" w:hAnsi="Times New Roman" w:cs="Times New Roman"/>
      <w:spacing w:val="10"/>
      <w:sz w:val="24"/>
      <w:szCs w:val="24"/>
    </w:rPr>
  </w:style>
  <w:style w:type="paragraph" w:customStyle="1" w:styleId="17">
    <w:name w:val="Абзац списка1"/>
    <w:basedOn w:val="a"/>
    <w:rsid w:val="00027CD3"/>
    <w:pPr>
      <w:spacing w:after="200" w:line="276" w:lineRule="auto"/>
      <w:ind w:left="708" w:firstLine="0"/>
      <w:jc w:val="left"/>
    </w:pPr>
    <w:rPr>
      <w:rFonts w:ascii="Calibri" w:hAnsi="Calibri"/>
      <w:sz w:val="22"/>
      <w:szCs w:val="22"/>
      <w:lang w:val="en-US"/>
    </w:rPr>
  </w:style>
  <w:style w:type="paragraph" w:customStyle="1" w:styleId="P68B1DB1-Normal5">
    <w:name w:val="P68B1DB1-Normal5"/>
    <w:basedOn w:val="a"/>
    <w:rsid w:val="008F144B"/>
    <w:pPr>
      <w:spacing w:after="160"/>
      <w:ind w:firstLine="0"/>
      <w:jc w:val="left"/>
    </w:pPr>
    <w:rPr>
      <w:rFonts w:eastAsiaTheme="minorHAnsi"/>
      <w:b/>
      <w:sz w:val="28"/>
      <w:lang w:val="ru" w:eastAsia="ro-RO"/>
    </w:rPr>
  </w:style>
  <w:style w:type="paragraph" w:customStyle="1" w:styleId="P68B1DB1-title-doc-first7">
    <w:name w:val="P68B1DB1-title-doc-first7"/>
    <w:basedOn w:val="a"/>
    <w:rsid w:val="008F144B"/>
    <w:pPr>
      <w:spacing w:before="100" w:beforeAutospacing="1" w:after="100" w:afterAutospacing="1"/>
      <w:ind w:firstLine="0"/>
      <w:jc w:val="left"/>
    </w:pPr>
    <w:rPr>
      <w:b/>
      <w:sz w:val="28"/>
      <w:lang w:val="ru" w:eastAsia="ro-RO"/>
    </w:rPr>
  </w:style>
  <w:style w:type="paragraph" w:customStyle="1" w:styleId="title-doc-first">
    <w:name w:val="title-doc-first"/>
    <w:basedOn w:val="a"/>
    <w:rsid w:val="008F144B"/>
    <w:pPr>
      <w:spacing w:before="100" w:beforeAutospacing="1" w:after="100" w:afterAutospacing="1"/>
      <w:ind w:firstLine="0"/>
      <w:jc w:val="left"/>
    </w:pPr>
    <w:rPr>
      <w:sz w:val="24"/>
      <w:szCs w:val="24"/>
      <w:lang w:val="ro-RO" w:eastAsia="ro-RO"/>
    </w:rPr>
  </w:style>
  <w:style w:type="paragraph" w:customStyle="1" w:styleId="P68B1DB1-Listparagraf9">
    <w:name w:val="P68B1DB1-Listparagraf9"/>
    <w:basedOn w:val="a3"/>
    <w:rsid w:val="008F144B"/>
    <w:pPr>
      <w:spacing w:after="0" w:line="240" w:lineRule="auto"/>
      <w:contextualSpacing w:val="0"/>
    </w:pPr>
    <w:rPr>
      <w:rFonts w:ascii="Times New Roman" w:eastAsia="SimSun" w:hAnsi="Times New Roman" w:cs="Times New Roman"/>
      <w:sz w:val="28"/>
      <w:szCs w:val="20"/>
      <w:lang w:val="ru" w:eastAsia="ro-RO"/>
    </w:rPr>
  </w:style>
  <w:style w:type="table" w:customStyle="1" w:styleId="TableNormal1">
    <w:name w:val="Table Normal1"/>
    <w:uiPriority w:val="2"/>
    <w:semiHidden/>
    <w:unhideWhenUsed/>
    <w:qFormat/>
    <w:rsid w:val="00191B63"/>
    <w:pPr>
      <w:widowControl w:val="0"/>
      <w:autoSpaceDE w:val="0"/>
      <w:autoSpaceDN w:val="0"/>
      <w:ind w:firstLine="0"/>
      <w:jc w:val="left"/>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B63"/>
    <w:pPr>
      <w:widowControl w:val="0"/>
      <w:autoSpaceDE w:val="0"/>
      <w:autoSpaceDN w:val="0"/>
      <w:ind w:firstLine="0"/>
      <w:jc w:val="left"/>
    </w:pPr>
    <w:rPr>
      <w:sz w:val="22"/>
      <w:szCs w:val="22"/>
    </w:rPr>
  </w:style>
  <w:style w:type="paragraph" w:customStyle="1" w:styleId="P68B1DB1-Normal1">
    <w:name w:val="P68B1DB1-Normal1"/>
    <w:basedOn w:val="a"/>
    <w:rsid w:val="00191B63"/>
    <w:pPr>
      <w:spacing w:after="160"/>
      <w:ind w:firstLine="0"/>
      <w:jc w:val="left"/>
    </w:pPr>
    <w:rPr>
      <w:rFonts w:eastAsiaTheme="minorHAnsi" w:cstheme="minorBidi"/>
      <w:i/>
      <w:sz w:val="28"/>
      <w:lang w:val="ru" w:eastAsia="ro-RO"/>
    </w:rPr>
  </w:style>
  <w:style w:type="paragraph" w:customStyle="1" w:styleId="P68B1DB1-Normal3">
    <w:name w:val="P68B1DB1-Normal3"/>
    <w:basedOn w:val="a"/>
    <w:rsid w:val="00191B63"/>
    <w:pPr>
      <w:spacing w:after="160"/>
      <w:ind w:firstLine="0"/>
      <w:jc w:val="left"/>
    </w:pPr>
    <w:rPr>
      <w:b/>
      <w:sz w:val="28"/>
      <w:lang w:val="ru" w:eastAsia="ro-RO"/>
    </w:rPr>
  </w:style>
  <w:style w:type="paragraph" w:customStyle="1" w:styleId="P68B1DB1-Normal8">
    <w:name w:val="P68B1DB1-Normal8"/>
    <w:basedOn w:val="a"/>
    <w:rsid w:val="00191B63"/>
    <w:pPr>
      <w:spacing w:after="160"/>
      <w:ind w:firstLine="0"/>
      <w:jc w:val="left"/>
    </w:pPr>
    <w:rPr>
      <w:rFonts w:eastAsiaTheme="minorHAnsi"/>
      <w:sz w:val="28"/>
      <w:lang w:val="r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8247">
      <w:bodyDiv w:val="1"/>
      <w:marLeft w:val="0"/>
      <w:marRight w:val="0"/>
      <w:marTop w:val="0"/>
      <w:marBottom w:val="0"/>
      <w:divBdr>
        <w:top w:val="none" w:sz="0" w:space="0" w:color="auto"/>
        <w:left w:val="none" w:sz="0" w:space="0" w:color="auto"/>
        <w:bottom w:val="none" w:sz="0" w:space="0" w:color="auto"/>
        <w:right w:val="none" w:sz="0" w:space="0" w:color="auto"/>
      </w:divBdr>
    </w:div>
    <w:div w:id="164059912">
      <w:bodyDiv w:val="1"/>
      <w:marLeft w:val="0"/>
      <w:marRight w:val="0"/>
      <w:marTop w:val="0"/>
      <w:marBottom w:val="0"/>
      <w:divBdr>
        <w:top w:val="none" w:sz="0" w:space="0" w:color="auto"/>
        <w:left w:val="none" w:sz="0" w:space="0" w:color="auto"/>
        <w:bottom w:val="none" w:sz="0" w:space="0" w:color="auto"/>
        <w:right w:val="none" w:sz="0" w:space="0" w:color="auto"/>
      </w:divBdr>
    </w:div>
    <w:div w:id="211816708">
      <w:bodyDiv w:val="1"/>
      <w:marLeft w:val="0"/>
      <w:marRight w:val="0"/>
      <w:marTop w:val="0"/>
      <w:marBottom w:val="0"/>
      <w:divBdr>
        <w:top w:val="none" w:sz="0" w:space="0" w:color="auto"/>
        <w:left w:val="none" w:sz="0" w:space="0" w:color="auto"/>
        <w:bottom w:val="none" w:sz="0" w:space="0" w:color="auto"/>
        <w:right w:val="none" w:sz="0" w:space="0" w:color="auto"/>
      </w:divBdr>
    </w:div>
    <w:div w:id="261190590">
      <w:bodyDiv w:val="1"/>
      <w:marLeft w:val="0"/>
      <w:marRight w:val="0"/>
      <w:marTop w:val="0"/>
      <w:marBottom w:val="0"/>
      <w:divBdr>
        <w:top w:val="none" w:sz="0" w:space="0" w:color="auto"/>
        <w:left w:val="none" w:sz="0" w:space="0" w:color="auto"/>
        <w:bottom w:val="none" w:sz="0" w:space="0" w:color="auto"/>
        <w:right w:val="none" w:sz="0" w:space="0" w:color="auto"/>
      </w:divBdr>
    </w:div>
    <w:div w:id="366494117">
      <w:bodyDiv w:val="1"/>
      <w:marLeft w:val="0"/>
      <w:marRight w:val="0"/>
      <w:marTop w:val="0"/>
      <w:marBottom w:val="0"/>
      <w:divBdr>
        <w:top w:val="none" w:sz="0" w:space="0" w:color="auto"/>
        <w:left w:val="none" w:sz="0" w:space="0" w:color="auto"/>
        <w:bottom w:val="none" w:sz="0" w:space="0" w:color="auto"/>
        <w:right w:val="none" w:sz="0" w:space="0" w:color="auto"/>
      </w:divBdr>
    </w:div>
    <w:div w:id="448090527">
      <w:bodyDiv w:val="1"/>
      <w:marLeft w:val="0"/>
      <w:marRight w:val="0"/>
      <w:marTop w:val="0"/>
      <w:marBottom w:val="0"/>
      <w:divBdr>
        <w:top w:val="none" w:sz="0" w:space="0" w:color="auto"/>
        <w:left w:val="none" w:sz="0" w:space="0" w:color="auto"/>
        <w:bottom w:val="none" w:sz="0" w:space="0" w:color="auto"/>
        <w:right w:val="none" w:sz="0" w:space="0" w:color="auto"/>
      </w:divBdr>
    </w:div>
    <w:div w:id="526142306">
      <w:bodyDiv w:val="1"/>
      <w:marLeft w:val="0"/>
      <w:marRight w:val="0"/>
      <w:marTop w:val="0"/>
      <w:marBottom w:val="0"/>
      <w:divBdr>
        <w:top w:val="none" w:sz="0" w:space="0" w:color="auto"/>
        <w:left w:val="none" w:sz="0" w:space="0" w:color="auto"/>
        <w:bottom w:val="none" w:sz="0" w:space="0" w:color="auto"/>
        <w:right w:val="none" w:sz="0" w:space="0" w:color="auto"/>
      </w:divBdr>
    </w:div>
    <w:div w:id="542596948">
      <w:bodyDiv w:val="1"/>
      <w:marLeft w:val="0"/>
      <w:marRight w:val="0"/>
      <w:marTop w:val="0"/>
      <w:marBottom w:val="0"/>
      <w:divBdr>
        <w:top w:val="none" w:sz="0" w:space="0" w:color="auto"/>
        <w:left w:val="none" w:sz="0" w:space="0" w:color="auto"/>
        <w:bottom w:val="none" w:sz="0" w:space="0" w:color="auto"/>
        <w:right w:val="none" w:sz="0" w:space="0" w:color="auto"/>
      </w:divBdr>
    </w:div>
    <w:div w:id="562957330">
      <w:bodyDiv w:val="1"/>
      <w:marLeft w:val="0"/>
      <w:marRight w:val="0"/>
      <w:marTop w:val="0"/>
      <w:marBottom w:val="0"/>
      <w:divBdr>
        <w:top w:val="none" w:sz="0" w:space="0" w:color="auto"/>
        <w:left w:val="none" w:sz="0" w:space="0" w:color="auto"/>
        <w:bottom w:val="none" w:sz="0" w:space="0" w:color="auto"/>
        <w:right w:val="none" w:sz="0" w:space="0" w:color="auto"/>
      </w:divBdr>
    </w:div>
    <w:div w:id="565796363">
      <w:bodyDiv w:val="1"/>
      <w:marLeft w:val="0"/>
      <w:marRight w:val="0"/>
      <w:marTop w:val="0"/>
      <w:marBottom w:val="0"/>
      <w:divBdr>
        <w:top w:val="none" w:sz="0" w:space="0" w:color="auto"/>
        <w:left w:val="none" w:sz="0" w:space="0" w:color="auto"/>
        <w:bottom w:val="none" w:sz="0" w:space="0" w:color="auto"/>
        <w:right w:val="none" w:sz="0" w:space="0" w:color="auto"/>
      </w:divBdr>
    </w:div>
    <w:div w:id="576329133">
      <w:bodyDiv w:val="1"/>
      <w:marLeft w:val="0"/>
      <w:marRight w:val="0"/>
      <w:marTop w:val="0"/>
      <w:marBottom w:val="0"/>
      <w:divBdr>
        <w:top w:val="none" w:sz="0" w:space="0" w:color="auto"/>
        <w:left w:val="none" w:sz="0" w:space="0" w:color="auto"/>
        <w:bottom w:val="none" w:sz="0" w:space="0" w:color="auto"/>
        <w:right w:val="none" w:sz="0" w:space="0" w:color="auto"/>
      </w:divBdr>
    </w:div>
    <w:div w:id="1002244079">
      <w:bodyDiv w:val="1"/>
      <w:marLeft w:val="0"/>
      <w:marRight w:val="0"/>
      <w:marTop w:val="0"/>
      <w:marBottom w:val="0"/>
      <w:divBdr>
        <w:top w:val="none" w:sz="0" w:space="0" w:color="auto"/>
        <w:left w:val="none" w:sz="0" w:space="0" w:color="auto"/>
        <w:bottom w:val="none" w:sz="0" w:space="0" w:color="auto"/>
        <w:right w:val="none" w:sz="0" w:space="0" w:color="auto"/>
      </w:divBdr>
    </w:div>
    <w:div w:id="1009483698">
      <w:bodyDiv w:val="1"/>
      <w:marLeft w:val="0"/>
      <w:marRight w:val="0"/>
      <w:marTop w:val="0"/>
      <w:marBottom w:val="0"/>
      <w:divBdr>
        <w:top w:val="none" w:sz="0" w:space="0" w:color="auto"/>
        <w:left w:val="none" w:sz="0" w:space="0" w:color="auto"/>
        <w:bottom w:val="none" w:sz="0" w:space="0" w:color="auto"/>
        <w:right w:val="none" w:sz="0" w:space="0" w:color="auto"/>
      </w:divBdr>
    </w:div>
    <w:div w:id="1264148777">
      <w:bodyDiv w:val="1"/>
      <w:marLeft w:val="0"/>
      <w:marRight w:val="0"/>
      <w:marTop w:val="0"/>
      <w:marBottom w:val="0"/>
      <w:divBdr>
        <w:top w:val="none" w:sz="0" w:space="0" w:color="auto"/>
        <w:left w:val="none" w:sz="0" w:space="0" w:color="auto"/>
        <w:bottom w:val="none" w:sz="0" w:space="0" w:color="auto"/>
        <w:right w:val="none" w:sz="0" w:space="0" w:color="auto"/>
      </w:divBdr>
    </w:div>
    <w:div w:id="1312562489">
      <w:bodyDiv w:val="1"/>
      <w:marLeft w:val="0"/>
      <w:marRight w:val="0"/>
      <w:marTop w:val="0"/>
      <w:marBottom w:val="0"/>
      <w:divBdr>
        <w:top w:val="none" w:sz="0" w:space="0" w:color="auto"/>
        <w:left w:val="none" w:sz="0" w:space="0" w:color="auto"/>
        <w:bottom w:val="none" w:sz="0" w:space="0" w:color="auto"/>
        <w:right w:val="none" w:sz="0" w:space="0" w:color="auto"/>
      </w:divBdr>
    </w:div>
    <w:div w:id="1477528644">
      <w:bodyDiv w:val="1"/>
      <w:marLeft w:val="0"/>
      <w:marRight w:val="0"/>
      <w:marTop w:val="0"/>
      <w:marBottom w:val="0"/>
      <w:divBdr>
        <w:top w:val="none" w:sz="0" w:space="0" w:color="auto"/>
        <w:left w:val="none" w:sz="0" w:space="0" w:color="auto"/>
        <w:bottom w:val="none" w:sz="0" w:space="0" w:color="auto"/>
        <w:right w:val="none" w:sz="0" w:space="0" w:color="auto"/>
      </w:divBdr>
    </w:div>
    <w:div w:id="1522357329">
      <w:bodyDiv w:val="1"/>
      <w:marLeft w:val="0"/>
      <w:marRight w:val="0"/>
      <w:marTop w:val="0"/>
      <w:marBottom w:val="0"/>
      <w:divBdr>
        <w:top w:val="none" w:sz="0" w:space="0" w:color="auto"/>
        <w:left w:val="none" w:sz="0" w:space="0" w:color="auto"/>
        <w:bottom w:val="none" w:sz="0" w:space="0" w:color="auto"/>
        <w:right w:val="none" w:sz="0" w:space="0" w:color="auto"/>
      </w:divBdr>
    </w:div>
    <w:div w:id="1729307247">
      <w:bodyDiv w:val="1"/>
      <w:marLeft w:val="0"/>
      <w:marRight w:val="0"/>
      <w:marTop w:val="0"/>
      <w:marBottom w:val="0"/>
      <w:divBdr>
        <w:top w:val="none" w:sz="0" w:space="0" w:color="auto"/>
        <w:left w:val="none" w:sz="0" w:space="0" w:color="auto"/>
        <w:bottom w:val="none" w:sz="0" w:space="0" w:color="auto"/>
        <w:right w:val="none" w:sz="0" w:space="0" w:color="auto"/>
      </w:divBdr>
    </w:div>
    <w:div w:id="1843351533">
      <w:bodyDiv w:val="1"/>
      <w:marLeft w:val="0"/>
      <w:marRight w:val="0"/>
      <w:marTop w:val="0"/>
      <w:marBottom w:val="0"/>
      <w:divBdr>
        <w:top w:val="none" w:sz="0" w:space="0" w:color="auto"/>
        <w:left w:val="none" w:sz="0" w:space="0" w:color="auto"/>
        <w:bottom w:val="none" w:sz="0" w:space="0" w:color="auto"/>
        <w:right w:val="none" w:sz="0" w:space="0" w:color="auto"/>
      </w:divBdr>
    </w:div>
    <w:div w:id="1862358463">
      <w:bodyDiv w:val="1"/>
      <w:marLeft w:val="0"/>
      <w:marRight w:val="0"/>
      <w:marTop w:val="0"/>
      <w:marBottom w:val="0"/>
      <w:divBdr>
        <w:top w:val="none" w:sz="0" w:space="0" w:color="auto"/>
        <w:left w:val="none" w:sz="0" w:space="0" w:color="auto"/>
        <w:bottom w:val="none" w:sz="0" w:space="0" w:color="auto"/>
        <w:right w:val="none" w:sz="0" w:space="0" w:color="auto"/>
      </w:divBdr>
    </w:div>
    <w:div w:id="1931428701">
      <w:bodyDiv w:val="1"/>
      <w:marLeft w:val="0"/>
      <w:marRight w:val="0"/>
      <w:marTop w:val="0"/>
      <w:marBottom w:val="0"/>
      <w:divBdr>
        <w:top w:val="none" w:sz="0" w:space="0" w:color="auto"/>
        <w:left w:val="none" w:sz="0" w:space="0" w:color="auto"/>
        <w:bottom w:val="none" w:sz="0" w:space="0" w:color="auto"/>
        <w:right w:val="none" w:sz="0" w:space="0" w:color="auto"/>
      </w:divBdr>
    </w:div>
    <w:div w:id="1933388693">
      <w:bodyDiv w:val="1"/>
      <w:marLeft w:val="0"/>
      <w:marRight w:val="0"/>
      <w:marTop w:val="0"/>
      <w:marBottom w:val="0"/>
      <w:divBdr>
        <w:top w:val="none" w:sz="0" w:space="0" w:color="auto"/>
        <w:left w:val="none" w:sz="0" w:space="0" w:color="auto"/>
        <w:bottom w:val="none" w:sz="0" w:space="0" w:color="auto"/>
        <w:right w:val="none" w:sz="0" w:space="0" w:color="auto"/>
      </w:divBdr>
    </w:div>
    <w:div w:id="19715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8DA5F-FAF5-46C8-A3AB-7379F497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2444</Words>
  <Characters>13931</Characters>
  <Application>Microsoft Office Word</Application>
  <DocSecurity>0</DocSecurity>
  <Lines>116</Lines>
  <Paragraphs>32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Moiseenco</cp:lastModifiedBy>
  <cp:revision>11</cp:revision>
  <cp:lastPrinted>2025-05-15T04:26:00Z</cp:lastPrinted>
  <dcterms:created xsi:type="dcterms:W3CDTF">2025-05-12T07:21:00Z</dcterms:created>
  <dcterms:modified xsi:type="dcterms:W3CDTF">2025-05-20T05:30:00Z</dcterms:modified>
</cp:coreProperties>
</file>